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73BDF" w14:textId="77777777" w:rsidR="00A6418F" w:rsidRPr="001C39B8" w:rsidRDefault="00A6418F" w:rsidP="00A6418F">
      <w:pPr>
        <w:spacing w:line="276" w:lineRule="auto"/>
        <w:jc w:val="center"/>
        <w:rPr>
          <w:rFonts w:cstheme="minorHAnsi"/>
          <w:b/>
          <w:bCs/>
          <w:i/>
          <w:iCs/>
        </w:rPr>
      </w:pPr>
      <w:r>
        <w:rPr>
          <w:rFonts w:cstheme="minorHAnsi"/>
          <w:b/>
          <w:bCs/>
        </w:rPr>
        <w:t>Title: “</w:t>
      </w:r>
      <w:r w:rsidRPr="001C39B8">
        <w:rPr>
          <w:rFonts w:cstheme="minorHAnsi"/>
          <w:b/>
          <w:bCs/>
          <w:i/>
          <w:iCs/>
        </w:rPr>
        <w:t>I can actually do it without any help or someone watching over me all the time</w:t>
      </w:r>
    </w:p>
    <w:p w14:paraId="0A909DAD" w14:textId="77777777" w:rsidR="00A6418F" w:rsidRPr="00AE1C66" w:rsidRDefault="00A6418F" w:rsidP="00A6418F">
      <w:pPr>
        <w:spacing w:line="276" w:lineRule="auto"/>
        <w:jc w:val="center"/>
        <w:rPr>
          <w:rFonts w:cstheme="minorHAnsi"/>
          <w:b/>
          <w:bCs/>
          <w:highlight w:val="yellow"/>
        </w:rPr>
      </w:pPr>
      <w:r w:rsidRPr="001C39B8">
        <w:rPr>
          <w:rFonts w:cstheme="minorHAnsi"/>
          <w:b/>
          <w:bCs/>
          <w:i/>
          <w:iCs/>
        </w:rPr>
        <w:t>and giving me constant instruction</w:t>
      </w:r>
      <w:r>
        <w:rPr>
          <w:rFonts w:cstheme="minorHAnsi"/>
          <w:b/>
          <w:bCs/>
        </w:rPr>
        <w:t>”</w:t>
      </w:r>
      <w:r w:rsidRPr="001C39B8">
        <w:rPr>
          <w:rFonts w:cstheme="minorHAnsi"/>
          <w:b/>
          <w:bCs/>
        </w:rPr>
        <w:t>: Autistic adolescent</w:t>
      </w:r>
      <w:r>
        <w:rPr>
          <w:rFonts w:cstheme="minorHAnsi"/>
          <w:b/>
          <w:bCs/>
        </w:rPr>
        <w:t xml:space="preserve"> boys</w:t>
      </w:r>
      <w:r w:rsidRPr="001C39B8">
        <w:rPr>
          <w:rFonts w:cstheme="minorHAnsi"/>
          <w:b/>
          <w:bCs/>
        </w:rPr>
        <w:t xml:space="preserve">’ </w:t>
      </w:r>
      <w:r w:rsidRPr="00A77B53">
        <w:rPr>
          <w:rFonts w:cstheme="minorHAnsi"/>
          <w:b/>
          <w:bCs/>
        </w:rPr>
        <w:t>perspectives on engagement in online video gaming</w:t>
      </w:r>
    </w:p>
    <w:p w14:paraId="68FDAA25" w14:textId="77777777" w:rsidR="00A6418F" w:rsidRDefault="00A6418F" w:rsidP="00A6418F">
      <w:pPr>
        <w:spacing w:line="276" w:lineRule="auto"/>
        <w:jc w:val="center"/>
        <w:rPr>
          <w:rFonts w:cstheme="minorHAnsi"/>
          <w:b/>
          <w:bCs/>
        </w:rPr>
      </w:pPr>
    </w:p>
    <w:p w14:paraId="66754566" w14:textId="77777777" w:rsidR="00A6418F" w:rsidRPr="001C39B8" w:rsidRDefault="00A6418F" w:rsidP="00A6418F">
      <w:pPr>
        <w:spacing w:line="276" w:lineRule="auto"/>
        <w:jc w:val="center"/>
        <w:rPr>
          <w:rFonts w:cstheme="minorHAnsi"/>
          <w:i/>
          <w:iCs/>
        </w:rPr>
      </w:pPr>
      <w:r w:rsidRPr="001C39B8">
        <w:rPr>
          <w:rFonts w:cstheme="minorHAnsi"/>
        </w:rPr>
        <w:t>Short Title</w:t>
      </w:r>
      <w:r>
        <w:rPr>
          <w:rFonts w:cstheme="minorHAnsi"/>
          <w:i/>
          <w:iCs/>
        </w:rPr>
        <w:t xml:space="preserve">: </w:t>
      </w:r>
      <w:r w:rsidRPr="001C39B8">
        <w:rPr>
          <w:rFonts w:cstheme="minorHAnsi"/>
          <w:i/>
          <w:iCs/>
        </w:rPr>
        <w:t>Autistic Adolescents’ Experiences of Online Gaming</w:t>
      </w:r>
    </w:p>
    <w:p w14:paraId="3BF452D7" w14:textId="77777777" w:rsidR="00A6418F" w:rsidRPr="001C39B8" w:rsidRDefault="00A6418F" w:rsidP="00A6418F">
      <w:pPr>
        <w:spacing w:line="276" w:lineRule="auto"/>
        <w:jc w:val="center"/>
        <w:rPr>
          <w:rFonts w:cstheme="minorHAnsi"/>
          <w:i/>
          <w:iCs/>
        </w:rPr>
      </w:pPr>
    </w:p>
    <w:p w14:paraId="271AD474" w14:textId="77777777" w:rsidR="00A6418F" w:rsidRPr="0085691C" w:rsidRDefault="00A6418F" w:rsidP="00A6418F">
      <w:pPr>
        <w:spacing w:line="276" w:lineRule="auto"/>
        <w:jc w:val="center"/>
        <w:rPr>
          <w:rFonts w:cstheme="minorHAnsi"/>
        </w:rPr>
      </w:pPr>
      <w:r w:rsidRPr="0085691C">
        <w:rPr>
          <w:rFonts w:cstheme="minorHAnsi"/>
        </w:rPr>
        <w:t>Georgia Pavlopoulou¹</w:t>
      </w:r>
      <w:r>
        <w:rPr>
          <w:rFonts w:cstheme="minorHAnsi"/>
        </w:rPr>
        <w:t xml:space="preserve"> </w:t>
      </w:r>
      <w:r w:rsidRPr="0085691C">
        <w:rPr>
          <w:rFonts w:cstheme="minorHAnsi"/>
        </w:rPr>
        <w:t>², Claire Usher¹ and Amy Pearson</w:t>
      </w:r>
      <w:r>
        <w:rPr>
          <w:rFonts w:cstheme="minorHAnsi"/>
        </w:rPr>
        <w:t>³</w:t>
      </w:r>
    </w:p>
    <w:p w14:paraId="4B553185" w14:textId="77777777" w:rsidR="00A6418F" w:rsidRPr="0085691C" w:rsidRDefault="00A6418F" w:rsidP="00A6418F">
      <w:pPr>
        <w:spacing w:line="276" w:lineRule="auto"/>
        <w:jc w:val="center"/>
        <w:rPr>
          <w:rFonts w:cstheme="minorHAnsi"/>
        </w:rPr>
      </w:pPr>
    </w:p>
    <w:p w14:paraId="1E598AD1" w14:textId="77777777" w:rsidR="00A6418F" w:rsidRDefault="00A6418F" w:rsidP="00A6418F">
      <w:pPr>
        <w:spacing w:line="276" w:lineRule="auto"/>
        <w:jc w:val="center"/>
        <w:rPr>
          <w:rFonts w:cstheme="minorHAnsi"/>
        </w:rPr>
      </w:pPr>
      <w:r w:rsidRPr="0085691C">
        <w:rPr>
          <w:rFonts w:cstheme="minorHAnsi"/>
        </w:rPr>
        <w:t xml:space="preserve">¹ </w:t>
      </w:r>
      <w:r w:rsidRPr="008569B4">
        <w:rPr>
          <w:rFonts w:cstheme="minorHAnsi"/>
        </w:rPr>
        <w:t xml:space="preserve">Group for Research in Relationships and </w:t>
      </w:r>
      <w:proofErr w:type="spellStart"/>
      <w:r w:rsidRPr="008569B4">
        <w:rPr>
          <w:rFonts w:cstheme="minorHAnsi"/>
        </w:rPr>
        <w:t>NeuroDiversity</w:t>
      </w:r>
      <w:proofErr w:type="spellEnd"/>
      <w:r w:rsidRPr="008569B4">
        <w:rPr>
          <w:rFonts w:cstheme="minorHAnsi"/>
        </w:rPr>
        <w:t>-GRRAND, Department of Psychology and Human Development, Institute of Education, University College London, London, United Kingdom</w:t>
      </w:r>
      <w:r>
        <w:rPr>
          <w:rFonts w:cstheme="minorHAnsi"/>
        </w:rPr>
        <w:t xml:space="preserve"> </w:t>
      </w:r>
      <w:r w:rsidRPr="0085691C">
        <w:rPr>
          <w:rFonts w:cstheme="minorHAnsi"/>
        </w:rPr>
        <w:t xml:space="preserve">² </w:t>
      </w:r>
      <w:r w:rsidRPr="008569B4">
        <w:rPr>
          <w:rFonts w:cstheme="minorHAnsi"/>
        </w:rPr>
        <w:t>Anna Freud National Centre for Children and Families, London, United Kingdom</w:t>
      </w:r>
      <w:r>
        <w:rPr>
          <w:rFonts w:cstheme="minorHAnsi"/>
        </w:rPr>
        <w:t xml:space="preserve"> ³ </w:t>
      </w:r>
      <w:r w:rsidRPr="0085691C">
        <w:rPr>
          <w:rFonts w:cstheme="minorHAnsi"/>
        </w:rPr>
        <w:t>School of Psychology, Faculty of Health and Wellbeing, University of Sunderland, Sunderland.</w:t>
      </w:r>
    </w:p>
    <w:p w14:paraId="6C2F430C" w14:textId="77777777" w:rsidR="00A6418F" w:rsidRDefault="00A6418F" w:rsidP="00A6418F">
      <w:pPr>
        <w:spacing w:line="276" w:lineRule="auto"/>
        <w:rPr>
          <w:rFonts w:cstheme="minorHAnsi"/>
          <w:b/>
          <w:bCs/>
        </w:rPr>
      </w:pPr>
    </w:p>
    <w:p w14:paraId="6C2C1C5E" w14:textId="77777777" w:rsidR="00A6418F" w:rsidRDefault="00A6418F" w:rsidP="00A6418F">
      <w:pPr>
        <w:spacing w:line="276" w:lineRule="auto"/>
        <w:rPr>
          <w:rFonts w:cstheme="minorHAnsi"/>
          <w:b/>
          <w:bCs/>
        </w:rPr>
      </w:pPr>
    </w:p>
    <w:p w14:paraId="73492979" w14:textId="77777777" w:rsidR="00A6418F" w:rsidRDefault="00A6418F" w:rsidP="00A6418F">
      <w:pPr>
        <w:spacing w:line="276" w:lineRule="auto"/>
        <w:rPr>
          <w:rFonts w:cstheme="minorHAnsi"/>
          <w:b/>
          <w:bCs/>
        </w:rPr>
      </w:pPr>
      <w:r w:rsidRPr="0085691C">
        <w:rPr>
          <w:rFonts w:cstheme="minorHAnsi"/>
          <w:b/>
          <w:bCs/>
        </w:rPr>
        <w:t xml:space="preserve">Correspondence: </w:t>
      </w:r>
    </w:p>
    <w:p w14:paraId="58C8F361" w14:textId="77777777" w:rsidR="00A6418F" w:rsidRDefault="00A6418F" w:rsidP="00A6418F">
      <w:pPr>
        <w:spacing w:line="276" w:lineRule="auto"/>
        <w:rPr>
          <w:rFonts w:cstheme="minorHAnsi"/>
        </w:rPr>
      </w:pPr>
      <w:r w:rsidRPr="00AE1C66">
        <w:rPr>
          <w:rFonts w:cstheme="minorHAnsi"/>
        </w:rPr>
        <w:t>Amy Pearson</w:t>
      </w:r>
      <w:r>
        <w:rPr>
          <w:rFonts w:cstheme="minorHAnsi"/>
        </w:rPr>
        <w:t xml:space="preserve">, </w:t>
      </w:r>
      <w:r w:rsidRPr="00AE1C66">
        <w:rPr>
          <w:rFonts w:cstheme="minorHAnsi"/>
        </w:rPr>
        <w:t>School of Psychology</w:t>
      </w:r>
      <w:r>
        <w:rPr>
          <w:rFonts w:cstheme="minorHAnsi"/>
        </w:rPr>
        <w:t xml:space="preserve">, </w:t>
      </w:r>
      <w:r w:rsidRPr="00AE1C66">
        <w:rPr>
          <w:rFonts w:cstheme="minorHAnsi"/>
        </w:rPr>
        <w:t>Faculty of Health Sciences and Wellbeing</w:t>
      </w:r>
      <w:r>
        <w:rPr>
          <w:rFonts w:cstheme="minorHAnsi"/>
        </w:rPr>
        <w:t xml:space="preserve"> Sciences, </w:t>
      </w:r>
      <w:r w:rsidRPr="00AE1C66">
        <w:rPr>
          <w:rFonts w:cstheme="minorHAnsi"/>
        </w:rPr>
        <w:t>University of Sunderland</w:t>
      </w:r>
      <w:r>
        <w:rPr>
          <w:rFonts w:cstheme="minorHAnsi"/>
        </w:rPr>
        <w:t xml:space="preserve">, </w:t>
      </w:r>
      <w:r w:rsidRPr="00AE1C66">
        <w:rPr>
          <w:rFonts w:cstheme="minorHAnsi"/>
        </w:rPr>
        <w:t>Sunderland</w:t>
      </w:r>
      <w:r>
        <w:rPr>
          <w:rFonts w:cstheme="minorHAnsi"/>
        </w:rPr>
        <w:t xml:space="preserve">, </w:t>
      </w:r>
      <w:r w:rsidRPr="00AE1C66">
        <w:rPr>
          <w:rFonts w:cstheme="minorHAnsi"/>
        </w:rPr>
        <w:t>SR1 3SD</w:t>
      </w:r>
      <w:r>
        <w:rPr>
          <w:rFonts w:cstheme="minorHAnsi"/>
        </w:rPr>
        <w:t xml:space="preserve">. </w:t>
      </w:r>
    </w:p>
    <w:p w14:paraId="302DA3C9" w14:textId="77777777" w:rsidR="00A6418F" w:rsidRDefault="00A6418F" w:rsidP="00A6418F">
      <w:pPr>
        <w:spacing w:line="276" w:lineRule="auto"/>
        <w:rPr>
          <w:rFonts w:cstheme="minorHAnsi"/>
        </w:rPr>
      </w:pPr>
    </w:p>
    <w:p w14:paraId="61F11DCD" w14:textId="77777777" w:rsidR="00A6418F" w:rsidRPr="00AE1C66" w:rsidRDefault="00A6418F" w:rsidP="00A6418F">
      <w:pPr>
        <w:spacing w:line="276" w:lineRule="auto"/>
        <w:rPr>
          <w:rFonts w:cstheme="minorHAnsi"/>
        </w:rPr>
      </w:pPr>
      <w:r w:rsidRPr="00AE1C66">
        <w:rPr>
          <w:rFonts w:cstheme="minorHAnsi"/>
          <w:b/>
          <w:bCs/>
        </w:rPr>
        <w:t>Email</w:t>
      </w:r>
      <w:r>
        <w:rPr>
          <w:rFonts w:cstheme="minorHAnsi"/>
        </w:rPr>
        <w:t>:</w:t>
      </w:r>
      <w:r w:rsidRPr="00AE1C66">
        <w:rPr>
          <w:rFonts w:cstheme="minorHAnsi"/>
        </w:rPr>
        <w:t xml:space="preserve"> amy.pearson@sunderland.ac.uk</w:t>
      </w:r>
    </w:p>
    <w:p w14:paraId="7A111BC2" w14:textId="77777777" w:rsidR="00A6418F" w:rsidRPr="00AE1C66" w:rsidRDefault="00A6418F" w:rsidP="00A6418F">
      <w:pPr>
        <w:spacing w:line="276" w:lineRule="auto"/>
        <w:rPr>
          <w:rFonts w:cstheme="minorHAnsi"/>
        </w:rPr>
      </w:pPr>
      <w:r w:rsidRPr="00AE1C66">
        <w:rPr>
          <w:rFonts w:cstheme="minorHAnsi"/>
          <w:b/>
          <w:bCs/>
        </w:rPr>
        <w:t>Tel</w:t>
      </w:r>
      <w:r w:rsidRPr="00AE1C66">
        <w:rPr>
          <w:rFonts w:cstheme="minorHAnsi"/>
        </w:rPr>
        <w:t>: 0191 515 2279</w:t>
      </w:r>
    </w:p>
    <w:p w14:paraId="7D62DCF4" w14:textId="77777777" w:rsidR="00A6418F" w:rsidRPr="00AE1C66" w:rsidRDefault="00A6418F" w:rsidP="00A6418F">
      <w:pPr>
        <w:spacing w:line="276" w:lineRule="auto"/>
        <w:rPr>
          <w:rFonts w:cstheme="minorHAnsi"/>
        </w:rPr>
      </w:pPr>
      <w:r w:rsidRPr="00AE1C66">
        <w:rPr>
          <w:rFonts w:cstheme="minorHAnsi"/>
          <w:b/>
          <w:bCs/>
        </w:rPr>
        <w:t>ORCID ID</w:t>
      </w:r>
      <w:r w:rsidRPr="00AE1C66">
        <w:rPr>
          <w:rFonts w:cstheme="minorHAnsi"/>
        </w:rPr>
        <w:t>: 0000-0001-7089-6103</w:t>
      </w:r>
    </w:p>
    <w:p w14:paraId="54C38A08" w14:textId="77777777" w:rsidR="00A6418F" w:rsidRPr="00C93721" w:rsidRDefault="00A6418F" w:rsidP="00A6418F">
      <w:pPr>
        <w:spacing w:line="276" w:lineRule="auto"/>
        <w:rPr>
          <w:rFonts w:cstheme="minorHAnsi"/>
        </w:rPr>
      </w:pPr>
      <w:r w:rsidRPr="00AE1C66">
        <w:rPr>
          <w:rFonts w:cstheme="minorHAnsi"/>
          <w:b/>
          <w:bCs/>
        </w:rPr>
        <w:t>Twitter:</w:t>
      </w:r>
      <w:r w:rsidRPr="00AE1C66">
        <w:rPr>
          <w:rFonts w:cstheme="minorHAnsi"/>
        </w:rPr>
        <w:t xml:space="preserve"> @dramypearson</w:t>
      </w:r>
    </w:p>
    <w:p w14:paraId="6C932574" w14:textId="77777777" w:rsidR="00A6418F" w:rsidRDefault="00A6418F" w:rsidP="00A6418F">
      <w:pPr>
        <w:spacing w:line="276" w:lineRule="auto"/>
        <w:rPr>
          <w:rFonts w:cstheme="minorHAnsi"/>
          <w:b/>
          <w:bCs/>
        </w:rPr>
      </w:pPr>
    </w:p>
    <w:p w14:paraId="6410B718" w14:textId="77777777" w:rsidR="00A6418F" w:rsidRDefault="00A6418F" w:rsidP="00A6418F">
      <w:pPr>
        <w:spacing w:line="276" w:lineRule="auto"/>
        <w:rPr>
          <w:rFonts w:cstheme="minorHAnsi"/>
          <w:b/>
          <w:bCs/>
        </w:rPr>
      </w:pPr>
      <w:r w:rsidRPr="001C39B8">
        <w:rPr>
          <w:rFonts w:cstheme="minorHAnsi"/>
          <w:b/>
          <w:bCs/>
        </w:rPr>
        <w:t>Abstract</w:t>
      </w:r>
      <w:r>
        <w:rPr>
          <w:rFonts w:cstheme="minorHAnsi"/>
          <w:b/>
          <w:bCs/>
        </w:rPr>
        <w:t xml:space="preserve">: </w:t>
      </w:r>
      <w:r w:rsidRPr="00C93721">
        <w:rPr>
          <w:rFonts w:cstheme="minorHAnsi"/>
        </w:rPr>
        <w:t xml:space="preserve">Research into </w:t>
      </w:r>
      <w:r>
        <w:rPr>
          <w:rFonts w:cstheme="minorHAnsi"/>
        </w:rPr>
        <w:t xml:space="preserve">autistic adolescents’ engagement in online gaming has so far focussed on time spent gaming, or characterising problematic gaming behaviour and has relied mostly on caregiver report. In the current study we interviewed twelve autistic adolescent boys, asking about their perspectives on their engagement in online gaming, and their motivations. We analysed the interview data using thematic analysis, and identified three key themes in the data, which focussed on agency and a sense of belonging, emotion regulation, and acknowledgement of the differing perceptions that the young people and their caregivers had of gaming. Our findings show the need to include the viewpoints of autistic young people in research about their interests and wellbeing, and provide insights that can help caregivers and professionals to support autistic young people in flourishing. </w:t>
      </w:r>
    </w:p>
    <w:p w14:paraId="704CF98B" w14:textId="77777777" w:rsidR="00A6418F" w:rsidRPr="001C39B8" w:rsidRDefault="00A6418F" w:rsidP="00A6418F">
      <w:pPr>
        <w:spacing w:line="276" w:lineRule="auto"/>
        <w:rPr>
          <w:rFonts w:cstheme="minorHAnsi"/>
          <w:b/>
          <w:bCs/>
        </w:rPr>
      </w:pPr>
    </w:p>
    <w:p w14:paraId="540E43EE" w14:textId="77777777" w:rsidR="00A6418F" w:rsidRDefault="00A6418F" w:rsidP="00A6418F">
      <w:pPr>
        <w:spacing w:line="276" w:lineRule="auto"/>
        <w:rPr>
          <w:rFonts w:cstheme="minorHAnsi"/>
          <w:b/>
          <w:bCs/>
        </w:rPr>
      </w:pPr>
      <w:r w:rsidRPr="001C39B8">
        <w:rPr>
          <w:rFonts w:cstheme="minorHAnsi"/>
          <w:b/>
          <w:bCs/>
        </w:rPr>
        <w:t>Keywords</w:t>
      </w:r>
      <w:r>
        <w:rPr>
          <w:rFonts w:cstheme="minorHAnsi"/>
          <w:b/>
          <w:bCs/>
        </w:rPr>
        <w:t xml:space="preserve">: </w:t>
      </w:r>
      <w:r w:rsidRPr="00A77B53">
        <w:rPr>
          <w:rFonts w:cstheme="minorHAnsi"/>
        </w:rPr>
        <w:t>Autism, Video Gam</w:t>
      </w:r>
      <w:r>
        <w:rPr>
          <w:rFonts w:cstheme="minorHAnsi"/>
        </w:rPr>
        <w:t>es</w:t>
      </w:r>
      <w:r w:rsidRPr="00A77B53">
        <w:rPr>
          <w:rFonts w:cstheme="minorHAnsi"/>
        </w:rPr>
        <w:t>, Wellbeing</w:t>
      </w:r>
      <w:r>
        <w:rPr>
          <w:rFonts w:cstheme="minorHAnsi"/>
        </w:rPr>
        <w:t>, Adolescence, Gaming</w:t>
      </w:r>
    </w:p>
    <w:p w14:paraId="4250D3CF" w14:textId="77777777" w:rsidR="00A6418F" w:rsidRDefault="00A6418F" w:rsidP="00A6418F">
      <w:pPr>
        <w:spacing w:line="276" w:lineRule="auto"/>
        <w:rPr>
          <w:rFonts w:cstheme="minorHAnsi"/>
          <w:b/>
          <w:bCs/>
        </w:rPr>
      </w:pPr>
    </w:p>
    <w:p w14:paraId="31DA7794" w14:textId="77777777" w:rsidR="00A6418F" w:rsidRPr="008569B4" w:rsidRDefault="00A6418F" w:rsidP="00A6418F">
      <w:pPr>
        <w:spacing w:line="276" w:lineRule="auto"/>
        <w:rPr>
          <w:rFonts w:ascii="Times New Roman" w:eastAsia="Times New Roman" w:hAnsi="Times New Roman" w:cs="Times New Roman"/>
          <w:lang w:eastAsia="en-GB"/>
        </w:rPr>
      </w:pPr>
      <w:r>
        <w:rPr>
          <w:rFonts w:cstheme="minorHAnsi"/>
          <w:b/>
          <w:bCs/>
        </w:rPr>
        <w:t xml:space="preserve">Data availability statement: </w:t>
      </w:r>
      <w:r w:rsidRPr="008569B4">
        <w:rPr>
          <w:rFonts w:eastAsia="Times New Roman" w:cs="Open Sans"/>
          <w:color w:val="1C1D1E"/>
          <w:shd w:val="clear" w:color="auto" w:fill="FFFFFF"/>
          <w:lang w:eastAsia="en-GB"/>
        </w:rPr>
        <w:t>Research data are not shared due to privacy/ethical restrictions</w:t>
      </w:r>
    </w:p>
    <w:p w14:paraId="252A3844" w14:textId="77777777" w:rsidR="00A6418F" w:rsidRDefault="00A6418F" w:rsidP="00A6418F">
      <w:pPr>
        <w:spacing w:line="276" w:lineRule="auto"/>
        <w:rPr>
          <w:rFonts w:cstheme="minorHAnsi"/>
          <w:b/>
          <w:bCs/>
        </w:rPr>
      </w:pPr>
    </w:p>
    <w:p w14:paraId="5FBD57D3" w14:textId="77777777" w:rsidR="00A6418F" w:rsidRPr="001C39B8" w:rsidRDefault="00A6418F" w:rsidP="00A6418F">
      <w:pPr>
        <w:spacing w:line="276" w:lineRule="auto"/>
        <w:rPr>
          <w:rFonts w:cstheme="minorHAnsi"/>
        </w:rPr>
      </w:pPr>
      <w:r>
        <w:rPr>
          <w:rFonts w:cstheme="minorHAnsi"/>
          <w:b/>
          <w:bCs/>
        </w:rPr>
        <w:t xml:space="preserve">Acknowledgements: </w:t>
      </w:r>
      <w:r>
        <w:rPr>
          <w:rFonts w:cstheme="minorHAnsi"/>
        </w:rPr>
        <w:t>The authors would like to thank the young people who took part in this study, and their families for sharing their time and perspectives with us.</w:t>
      </w:r>
    </w:p>
    <w:p w14:paraId="66F2AF47" w14:textId="77777777" w:rsidR="00A6418F" w:rsidRDefault="00A6418F" w:rsidP="00A6418F">
      <w:pPr>
        <w:spacing w:line="360" w:lineRule="auto"/>
        <w:rPr>
          <w:rFonts w:cstheme="minorHAnsi"/>
          <w:b/>
          <w:bCs/>
        </w:rPr>
      </w:pPr>
      <w:r w:rsidRPr="001C39B8">
        <w:rPr>
          <w:rFonts w:cstheme="minorHAnsi"/>
          <w:b/>
          <w:bCs/>
        </w:rPr>
        <w:lastRenderedPageBreak/>
        <w:t>Statement of Contribution</w:t>
      </w:r>
    </w:p>
    <w:p w14:paraId="073B1761" w14:textId="77777777" w:rsidR="00A6418F" w:rsidRDefault="00A6418F" w:rsidP="00A6418F">
      <w:pPr>
        <w:spacing w:line="360" w:lineRule="auto"/>
        <w:rPr>
          <w:rFonts w:cstheme="minorHAnsi"/>
          <w:b/>
          <w:bCs/>
        </w:rPr>
      </w:pPr>
    </w:p>
    <w:p w14:paraId="00FC9CE3" w14:textId="77777777" w:rsidR="00A6418F" w:rsidRPr="000F3693" w:rsidRDefault="00A6418F" w:rsidP="00A6418F">
      <w:pPr>
        <w:spacing w:line="360" w:lineRule="auto"/>
        <w:rPr>
          <w:rFonts w:eastAsia="Times New Roman" w:cstheme="minorHAnsi"/>
          <w:lang w:eastAsia="en-GB"/>
        </w:rPr>
      </w:pPr>
      <w:r w:rsidRPr="000F3693">
        <w:rPr>
          <w:rFonts w:eastAsia="Times New Roman" w:cstheme="minorHAnsi"/>
          <w:color w:val="1C1D1E"/>
          <w:shd w:val="clear" w:color="auto" w:fill="FFFFFF"/>
          <w:lang w:eastAsia="en-GB"/>
        </w:rPr>
        <w:t>(</w:t>
      </w:r>
      <w:proofErr w:type="spellStart"/>
      <w:r w:rsidRPr="000F3693">
        <w:rPr>
          <w:rFonts w:eastAsia="Times New Roman" w:cstheme="minorHAnsi"/>
          <w:color w:val="1C1D1E"/>
          <w:shd w:val="clear" w:color="auto" w:fill="FFFFFF"/>
          <w:lang w:eastAsia="en-GB"/>
        </w:rPr>
        <w:t>i</w:t>
      </w:r>
      <w:proofErr w:type="spellEnd"/>
      <w:r w:rsidRPr="000F3693">
        <w:rPr>
          <w:rFonts w:eastAsia="Times New Roman" w:cstheme="minorHAnsi"/>
          <w:color w:val="1C1D1E"/>
          <w:shd w:val="clear" w:color="auto" w:fill="FFFFFF"/>
          <w:lang w:eastAsia="en-GB"/>
        </w:rPr>
        <w:t xml:space="preserve">) </w:t>
      </w:r>
      <w:r>
        <w:rPr>
          <w:rFonts w:eastAsia="Times New Roman" w:cstheme="minorHAnsi"/>
          <w:color w:val="1C1D1E"/>
          <w:shd w:val="clear" w:color="auto" w:fill="FFFFFF"/>
          <w:lang w:eastAsia="en-GB"/>
        </w:rPr>
        <w:t>W</w:t>
      </w:r>
      <w:r w:rsidRPr="000F3693">
        <w:rPr>
          <w:rFonts w:eastAsia="Times New Roman" w:cstheme="minorHAnsi"/>
          <w:color w:val="1C1D1E"/>
          <w:shd w:val="clear" w:color="auto" w:fill="FFFFFF"/>
          <w:lang w:eastAsia="en-GB"/>
        </w:rPr>
        <w:t>hat is already known on this subject</w:t>
      </w:r>
      <w:r>
        <w:rPr>
          <w:rFonts w:eastAsia="Times New Roman" w:cstheme="minorHAnsi"/>
          <w:color w:val="1C1D1E"/>
          <w:shd w:val="clear" w:color="auto" w:fill="FFFFFF"/>
          <w:lang w:eastAsia="en-GB"/>
        </w:rPr>
        <w:t>?</w:t>
      </w:r>
    </w:p>
    <w:p w14:paraId="761B703A" w14:textId="77777777" w:rsidR="00A6418F" w:rsidRPr="000F3693" w:rsidRDefault="00A6418F" w:rsidP="00A6418F">
      <w:pPr>
        <w:spacing w:line="360" w:lineRule="auto"/>
        <w:rPr>
          <w:rFonts w:cstheme="minorHAnsi"/>
          <w:b/>
          <w:bCs/>
        </w:rPr>
      </w:pPr>
    </w:p>
    <w:p w14:paraId="15AD5104" w14:textId="77777777" w:rsidR="00A6418F" w:rsidRDefault="00A6418F" w:rsidP="00A6418F">
      <w:pPr>
        <w:spacing w:line="360" w:lineRule="auto"/>
      </w:pPr>
    </w:p>
    <w:p w14:paraId="3509D3B5" w14:textId="77777777" w:rsidR="00A6418F" w:rsidRDefault="00A6418F" w:rsidP="00A6418F">
      <w:pPr>
        <w:pStyle w:val="ListParagraph"/>
        <w:numPr>
          <w:ilvl w:val="0"/>
          <w:numId w:val="13"/>
        </w:numPr>
        <w:spacing w:line="360" w:lineRule="auto"/>
      </w:pPr>
      <w:r>
        <w:t>Research into autistic adolescents’ engagement in online gaming has focussed mostly on problematic gaming.</w:t>
      </w:r>
    </w:p>
    <w:p w14:paraId="550B84A5" w14:textId="77777777" w:rsidR="00A6418F" w:rsidRDefault="00A6418F" w:rsidP="00A6418F">
      <w:pPr>
        <w:pStyle w:val="ListParagraph"/>
        <w:numPr>
          <w:ilvl w:val="0"/>
          <w:numId w:val="13"/>
        </w:numPr>
        <w:spacing w:line="360" w:lineRule="auto"/>
      </w:pPr>
      <w:r>
        <w:t>Autistic adolescents spend more time online gaming than neurotypical peers</w:t>
      </w:r>
    </w:p>
    <w:p w14:paraId="35EC8921" w14:textId="77777777" w:rsidR="00A6418F" w:rsidRDefault="00A6418F" w:rsidP="00A6418F">
      <w:pPr>
        <w:spacing w:line="360" w:lineRule="auto"/>
      </w:pPr>
    </w:p>
    <w:p w14:paraId="4E559300" w14:textId="77777777" w:rsidR="00A6418F" w:rsidRDefault="00A6418F" w:rsidP="00A6418F">
      <w:pPr>
        <w:spacing w:line="360" w:lineRule="auto"/>
        <w:rPr>
          <w:rFonts w:eastAsia="Times New Roman" w:cstheme="minorHAnsi"/>
          <w:color w:val="1C1D1E"/>
          <w:shd w:val="clear" w:color="auto" w:fill="FFFFFF"/>
          <w:lang w:eastAsia="en-GB"/>
        </w:rPr>
      </w:pPr>
      <w:r w:rsidRPr="000F3693">
        <w:rPr>
          <w:rFonts w:eastAsia="Times New Roman" w:cstheme="minorHAnsi"/>
          <w:color w:val="1C1D1E"/>
          <w:shd w:val="clear" w:color="auto" w:fill="FFFFFF"/>
          <w:lang w:eastAsia="en-GB"/>
        </w:rPr>
        <w:t>(ii) what the present study adds</w:t>
      </w:r>
    </w:p>
    <w:p w14:paraId="43F542F0" w14:textId="77777777" w:rsidR="00A6418F" w:rsidRDefault="00A6418F" w:rsidP="00A6418F">
      <w:pPr>
        <w:spacing w:line="360" w:lineRule="auto"/>
        <w:rPr>
          <w:rFonts w:eastAsia="Times New Roman" w:cstheme="minorHAnsi"/>
          <w:color w:val="1C1D1E"/>
          <w:shd w:val="clear" w:color="auto" w:fill="FFFFFF"/>
          <w:lang w:eastAsia="en-GB"/>
        </w:rPr>
      </w:pPr>
    </w:p>
    <w:p w14:paraId="3315C628" w14:textId="77777777" w:rsidR="00A6418F" w:rsidRDefault="00A6418F" w:rsidP="00A6418F">
      <w:pPr>
        <w:pStyle w:val="ListParagraph"/>
        <w:numPr>
          <w:ilvl w:val="0"/>
          <w:numId w:val="14"/>
        </w:numPr>
        <w:spacing w:line="360" w:lineRule="auto"/>
        <w:rPr>
          <w:rFonts w:eastAsia="Times New Roman" w:cstheme="minorHAnsi"/>
          <w:lang w:eastAsia="en-GB"/>
        </w:rPr>
      </w:pPr>
      <w:r>
        <w:rPr>
          <w:rFonts w:eastAsia="Times New Roman" w:cstheme="minorHAnsi"/>
          <w:lang w:eastAsia="en-GB"/>
        </w:rPr>
        <w:t>We asked autistic adolescents about their own perspectives on gaming engagement</w:t>
      </w:r>
    </w:p>
    <w:p w14:paraId="655FC59E" w14:textId="77777777" w:rsidR="00A6418F" w:rsidRDefault="00A6418F" w:rsidP="00A6418F">
      <w:pPr>
        <w:pStyle w:val="ListParagraph"/>
        <w:numPr>
          <w:ilvl w:val="0"/>
          <w:numId w:val="14"/>
        </w:numPr>
        <w:spacing w:line="360" w:lineRule="auto"/>
        <w:rPr>
          <w:rFonts w:eastAsia="Times New Roman" w:cstheme="minorHAnsi"/>
          <w:lang w:eastAsia="en-GB"/>
        </w:rPr>
      </w:pPr>
      <w:r>
        <w:rPr>
          <w:rFonts w:eastAsia="Times New Roman" w:cstheme="minorHAnsi"/>
          <w:lang w:eastAsia="en-GB"/>
        </w:rPr>
        <w:t>The autistic adolescents gave insightful commentary on how gaming increases their wellbeing</w:t>
      </w:r>
    </w:p>
    <w:p w14:paraId="262D3D7B" w14:textId="77777777" w:rsidR="00A6418F" w:rsidRDefault="00A6418F" w:rsidP="00A6418F">
      <w:pPr>
        <w:pStyle w:val="ListParagraph"/>
        <w:numPr>
          <w:ilvl w:val="0"/>
          <w:numId w:val="14"/>
        </w:numPr>
        <w:spacing w:line="360" w:lineRule="auto"/>
        <w:rPr>
          <w:rFonts w:eastAsia="Times New Roman" w:cstheme="minorHAnsi"/>
          <w:lang w:eastAsia="en-GB"/>
        </w:rPr>
      </w:pPr>
      <w:r>
        <w:rPr>
          <w:rFonts w:eastAsia="Times New Roman" w:cstheme="minorHAnsi"/>
          <w:lang w:eastAsia="en-GB"/>
        </w:rPr>
        <w:t>Gaming provides opportunities for emotion regulation and agency for autistic adolescents</w:t>
      </w:r>
    </w:p>
    <w:p w14:paraId="309C4D8F" w14:textId="77777777" w:rsidR="00A6418F" w:rsidRPr="000F3693" w:rsidRDefault="00A6418F" w:rsidP="00A6418F">
      <w:pPr>
        <w:pStyle w:val="ListParagraph"/>
        <w:spacing w:line="360" w:lineRule="auto"/>
        <w:rPr>
          <w:rFonts w:eastAsia="Times New Roman" w:cstheme="minorHAnsi"/>
          <w:lang w:eastAsia="en-GB"/>
        </w:rPr>
      </w:pPr>
    </w:p>
    <w:p w14:paraId="7758316D" w14:textId="77777777" w:rsidR="00A6418F" w:rsidRDefault="00A6418F" w:rsidP="00A6418F">
      <w:pPr>
        <w:spacing w:line="360" w:lineRule="auto"/>
      </w:pPr>
    </w:p>
    <w:p w14:paraId="2D5DF2D1" w14:textId="77777777" w:rsidR="00A6418F" w:rsidRDefault="00A6418F" w:rsidP="00A6418F">
      <w:pPr>
        <w:rPr>
          <w:rFonts w:cstheme="minorHAnsi"/>
        </w:rPr>
      </w:pPr>
    </w:p>
    <w:p w14:paraId="0DD196BC" w14:textId="77777777" w:rsidR="00A6418F" w:rsidRDefault="00A6418F">
      <w:pPr>
        <w:rPr>
          <w:rFonts w:cstheme="minorHAnsi"/>
        </w:rPr>
      </w:pPr>
      <w:r>
        <w:rPr>
          <w:rFonts w:cstheme="minorHAnsi"/>
        </w:rPr>
        <w:br w:type="page"/>
      </w:r>
    </w:p>
    <w:p w14:paraId="5652E312" w14:textId="3A90997C" w:rsidR="00CD253D" w:rsidRDefault="00CD253D"/>
    <w:p w14:paraId="585CFDF7" w14:textId="44CC5734" w:rsidR="00A30711" w:rsidRDefault="00A30711"/>
    <w:p w14:paraId="6E3A499E" w14:textId="4D272989" w:rsidR="007B666C" w:rsidRDefault="007B666C"/>
    <w:p w14:paraId="305D83BE" w14:textId="4D1784E0" w:rsidR="00A30711" w:rsidRDefault="00A30711"/>
    <w:p w14:paraId="1A5166A2" w14:textId="7AA5AA7E" w:rsidR="000C69D8" w:rsidRPr="000C69D8" w:rsidRDefault="000C69D8">
      <w:pPr>
        <w:rPr>
          <w:b/>
          <w:bCs/>
        </w:rPr>
      </w:pPr>
      <w:r w:rsidRPr="000C69D8">
        <w:rPr>
          <w:b/>
          <w:bCs/>
        </w:rPr>
        <w:t>Introduction</w:t>
      </w:r>
    </w:p>
    <w:p w14:paraId="5B1270DF" w14:textId="6D8114D8" w:rsidR="00A30711" w:rsidRDefault="00A30711"/>
    <w:p w14:paraId="0C0989A6" w14:textId="64F25D6D" w:rsidR="00A30711" w:rsidRDefault="00A30711"/>
    <w:p w14:paraId="45C6067A" w14:textId="30C056E1" w:rsidR="00A30711" w:rsidRDefault="00A30711" w:rsidP="00A30711">
      <w:pPr>
        <w:spacing w:line="360" w:lineRule="auto"/>
        <w:jc w:val="both"/>
        <w:rPr>
          <w:rFonts w:cstheme="minorHAnsi"/>
        </w:rPr>
      </w:pPr>
      <w:r>
        <w:rPr>
          <w:rFonts w:cstheme="minorHAnsi"/>
        </w:rPr>
        <w:t xml:space="preserve">Online gaming is an increasingly popular recreational activity </w:t>
      </w:r>
      <w:r w:rsidR="008D6ABA">
        <w:rPr>
          <w:rFonts w:cstheme="minorHAnsi"/>
        </w:rPr>
        <w:t>among</w:t>
      </w:r>
      <w:r>
        <w:rPr>
          <w:rFonts w:cstheme="minorHAnsi"/>
        </w:rPr>
        <w:t xml:space="preserve"> young people, with research suggesting that between 2013 and 2018 the average number of hours that 12-15 year olds spent gaming per week increased from 10.7 to 13.8 hours (</w:t>
      </w:r>
      <w:proofErr w:type="spellStart"/>
      <w:r>
        <w:rPr>
          <w:rFonts w:cstheme="minorHAnsi"/>
        </w:rPr>
        <w:t>Kienast</w:t>
      </w:r>
      <w:proofErr w:type="spellEnd"/>
      <w:r>
        <w:rPr>
          <w:rFonts w:cstheme="minorHAnsi"/>
        </w:rPr>
        <w:t>, 2019). This growth in popularity has led to  an emerging focus on the relationship between gaming and wellbeing (</w:t>
      </w:r>
      <w:proofErr w:type="spellStart"/>
      <w:r w:rsidR="000D7BBA">
        <w:rPr>
          <w:rFonts w:cstheme="minorHAnsi"/>
        </w:rPr>
        <w:t>Lobel</w:t>
      </w:r>
      <w:proofErr w:type="spellEnd"/>
      <w:r w:rsidR="000D7BBA">
        <w:rPr>
          <w:rFonts w:cstheme="minorHAnsi"/>
        </w:rPr>
        <w:t xml:space="preserve">, Engels, Stone, Burk and </w:t>
      </w:r>
      <w:proofErr w:type="spellStart"/>
      <w:r w:rsidR="000D7BBA">
        <w:rPr>
          <w:rFonts w:cstheme="minorHAnsi"/>
        </w:rPr>
        <w:t>Granic</w:t>
      </w:r>
      <w:proofErr w:type="spellEnd"/>
      <w:r w:rsidR="000D7BBA">
        <w:rPr>
          <w:rFonts w:cstheme="minorHAnsi"/>
        </w:rPr>
        <w:t xml:space="preserve">, 2017; Goh, Jones and </w:t>
      </w:r>
      <w:proofErr w:type="spellStart"/>
      <w:r w:rsidR="000D7BBA">
        <w:rPr>
          <w:rFonts w:cstheme="minorHAnsi"/>
        </w:rPr>
        <w:t>Copello</w:t>
      </w:r>
      <w:proofErr w:type="spellEnd"/>
      <w:r w:rsidR="000D7BBA">
        <w:rPr>
          <w:rFonts w:cstheme="minorHAnsi"/>
        </w:rPr>
        <w:t xml:space="preserve">, 2019; Halbrook, O’Donnell and </w:t>
      </w:r>
      <w:proofErr w:type="spellStart"/>
      <w:r w:rsidR="000D7BBA">
        <w:rPr>
          <w:rFonts w:cstheme="minorHAnsi"/>
        </w:rPr>
        <w:t>Msetfi</w:t>
      </w:r>
      <w:proofErr w:type="spellEnd"/>
      <w:r w:rsidR="000D7BBA">
        <w:rPr>
          <w:rFonts w:cstheme="minorHAnsi"/>
        </w:rPr>
        <w:t>, 2019</w:t>
      </w:r>
      <w:r>
        <w:rPr>
          <w:rFonts w:cstheme="minorHAnsi"/>
        </w:rPr>
        <w:t>), with ongoing debate as to whether online gaming is likely to have a positive or negative impact on young players (</w:t>
      </w:r>
      <w:r w:rsidR="000D7BBA">
        <w:rPr>
          <w:rFonts w:cstheme="minorHAnsi"/>
        </w:rPr>
        <w:t xml:space="preserve">Kelly, </w:t>
      </w:r>
      <w:proofErr w:type="spellStart"/>
      <w:r w:rsidR="000D7BBA">
        <w:rPr>
          <w:rFonts w:cstheme="minorHAnsi"/>
        </w:rPr>
        <w:t>Magor</w:t>
      </w:r>
      <w:proofErr w:type="spellEnd"/>
      <w:r w:rsidR="000D7BBA">
        <w:rPr>
          <w:rFonts w:cstheme="minorHAnsi"/>
        </w:rPr>
        <w:t>, and Wright, 2021)</w:t>
      </w:r>
      <w:r>
        <w:rPr>
          <w:rFonts w:cstheme="minorHAnsi"/>
        </w:rPr>
        <w:t>.  Gaming has been associated with sensation seeking behaviours</w:t>
      </w:r>
      <w:r w:rsidR="00107E3B">
        <w:rPr>
          <w:rFonts w:cstheme="minorHAnsi"/>
        </w:rPr>
        <w:t xml:space="preserve"> </w:t>
      </w:r>
      <w:r>
        <w:rPr>
          <w:rFonts w:cstheme="minorHAnsi"/>
        </w:rPr>
        <w:t>and risk of addiction (</w:t>
      </w:r>
      <w:r w:rsidR="00107E3B">
        <w:rPr>
          <w:rFonts w:cstheme="minorHAnsi"/>
        </w:rPr>
        <w:t>Hu, Zhen, Yu, Zhang and Zhang, 2017</w:t>
      </w:r>
      <w:r>
        <w:rPr>
          <w:rFonts w:cstheme="minorHAnsi"/>
        </w:rPr>
        <w:t>), as signalled by the recent addition of Internet Gaming Disorder (IGD) to the ICD-11 (</w:t>
      </w:r>
      <w:r w:rsidR="00107E3B">
        <w:rPr>
          <w:rFonts w:cstheme="minorHAnsi"/>
        </w:rPr>
        <w:t>WHO, 2020</w:t>
      </w:r>
      <w:r>
        <w:rPr>
          <w:rFonts w:cstheme="minorHAnsi"/>
        </w:rPr>
        <w:t>). However gaming has also been linked to stress relief (</w:t>
      </w:r>
      <w:r w:rsidR="00107E3B">
        <w:rPr>
          <w:rFonts w:cstheme="minorHAnsi"/>
        </w:rPr>
        <w:t>Seok, Lee, Park and Park, 2018</w:t>
      </w:r>
      <w:r>
        <w:rPr>
          <w:rFonts w:cstheme="minorHAnsi"/>
        </w:rPr>
        <w:t>) and increased feelings of social belonging (</w:t>
      </w:r>
      <w:r w:rsidR="00107E3B">
        <w:rPr>
          <w:rFonts w:cstheme="minorHAnsi"/>
        </w:rPr>
        <w:t>Kaye and Bryce, 2012</w:t>
      </w:r>
      <w:r>
        <w:rPr>
          <w:rFonts w:cstheme="minorHAnsi"/>
        </w:rPr>
        <w:t xml:space="preserve">), demonstrating the positive impact that engagement with gaming can have on wellbeing.  </w:t>
      </w:r>
    </w:p>
    <w:p w14:paraId="58F35AF3" w14:textId="77777777" w:rsidR="00A30711" w:rsidRDefault="00A30711" w:rsidP="00A30711">
      <w:pPr>
        <w:spacing w:line="360" w:lineRule="auto"/>
        <w:jc w:val="both"/>
        <w:rPr>
          <w:rFonts w:cstheme="minorHAnsi"/>
        </w:rPr>
      </w:pPr>
    </w:p>
    <w:p w14:paraId="0AF4F3F2" w14:textId="63306C85" w:rsidR="00A30711" w:rsidRDefault="00A30711" w:rsidP="00A30711">
      <w:pPr>
        <w:spacing w:line="360" w:lineRule="auto"/>
        <w:jc w:val="both"/>
        <w:rPr>
          <w:rFonts w:cstheme="minorHAnsi"/>
        </w:rPr>
      </w:pPr>
      <w:r w:rsidRPr="00A30711">
        <w:rPr>
          <w:rFonts w:cstheme="minorHAnsi"/>
        </w:rPr>
        <w:t>Recently, researchers have started to examine gaming engag</w:t>
      </w:r>
      <w:r w:rsidR="00AD2AF5">
        <w:rPr>
          <w:rFonts w:cstheme="minorHAnsi"/>
        </w:rPr>
        <w:t>e</w:t>
      </w:r>
      <w:r w:rsidRPr="00A30711">
        <w:rPr>
          <w:rFonts w:cstheme="minorHAnsi"/>
        </w:rPr>
        <w:t>ment in autistic young people.</w:t>
      </w:r>
      <w:r>
        <w:rPr>
          <w:rFonts w:cstheme="minorHAnsi"/>
        </w:rPr>
        <w:t xml:space="preserve"> Autism is a form of neurodiversity</w:t>
      </w:r>
      <w:r w:rsidR="00A52F51">
        <w:rPr>
          <w:rFonts w:cstheme="minorHAnsi"/>
        </w:rPr>
        <w:t xml:space="preserve"> (den Houting, 2018)</w:t>
      </w:r>
      <w:r>
        <w:rPr>
          <w:rFonts w:cstheme="minorHAnsi"/>
        </w:rPr>
        <w:t>, currently defined by the presence of differences compared to the neurotypical (NT) population across a range of domains including sensory processing</w:t>
      </w:r>
      <w:r w:rsidR="0033634E">
        <w:rPr>
          <w:rFonts w:cstheme="minorHAnsi"/>
        </w:rPr>
        <w:t xml:space="preserve"> (Robertson and Baron-Cohen, 2017)</w:t>
      </w:r>
      <w:r>
        <w:rPr>
          <w:rFonts w:cstheme="minorHAnsi"/>
        </w:rPr>
        <w:t>, social communication style</w:t>
      </w:r>
      <w:r w:rsidR="0033634E">
        <w:rPr>
          <w:rFonts w:cstheme="minorHAnsi"/>
        </w:rPr>
        <w:t xml:space="preserve"> (Milton, 2012)</w:t>
      </w:r>
      <w:r>
        <w:rPr>
          <w:rFonts w:cstheme="minorHAnsi"/>
        </w:rPr>
        <w:t xml:space="preserve"> and attentional allocation (</w:t>
      </w:r>
      <w:r w:rsidR="0033634E">
        <w:rPr>
          <w:rFonts w:cstheme="minorHAnsi"/>
        </w:rPr>
        <w:t>Murray, Lesser and Lawson, 2005</w:t>
      </w:r>
      <w:r>
        <w:rPr>
          <w:rFonts w:cstheme="minorHAnsi"/>
        </w:rPr>
        <w:t>). Many autistic children and young people</w:t>
      </w:r>
      <w:r w:rsidR="001D65DD">
        <w:rPr>
          <w:rFonts w:cstheme="minorHAnsi"/>
        </w:rPr>
        <w:t xml:space="preserve"> (CYP)</w:t>
      </w:r>
      <w:r>
        <w:rPr>
          <w:rFonts w:cstheme="minorHAnsi"/>
        </w:rPr>
        <w:t xml:space="preserve"> face significant mental health difficulties </w:t>
      </w:r>
      <w:r w:rsidR="00A52F51">
        <w:rPr>
          <w:rFonts w:cstheme="minorHAnsi"/>
        </w:rPr>
        <w:t xml:space="preserve">(Crane, Adams, Harper, Welch and </w:t>
      </w:r>
      <w:proofErr w:type="spellStart"/>
      <w:r w:rsidR="00A52F51">
        <w:rPr>
          <w:rFonts w:cstheme="minorHAnsi"/>
        </w:rPr>
        <w:t>Pellicano</w:t>
      </w:r>
      <w:proofErr w:type="spellEnd"/>
      <w:r w:rsidR="00A52F51">
        <w:rPr>
          <w:rFonts w:cstheme="minorHAnsi"/>
        </w:rPr>
        <w:t>, 2019</w:t>
      </w:r>
      <w:r>
        <w:rPr>
          <w:rFonts w:cstheme="minorHAnsi"/>
        </w:rPr>
        <w:t>), due to a range of challenges including sleep (</w:t>
      </w:r>
      <w:r w:rsidR="00A52F51">
        <w:rPr>
          <w:rFonts w:cstheme="minorHAnsi"/>
        </w:rPr>
        <w:t>Pavlopoulou, 2020</w:t>
      </w:r>
      <w:r>
        <w:rPr>
          <w:rFonts w:cstheme="minorHAnsi"/>
        </w:rPr>
        <w:t>), bullying (</w:t>
      </w:r>
      <w:r w:rsidR="00A52F51">
        <w:rPr>
          <w:rFonts w:cstheme="minorHAnsi"/>
        </w:rPr>
        <w:t>Fisher and Taylor, 2016</w:t>
      </w:r>
      <w:r>
        <w:rPr>
          <w:rFonts w:cstheme="minorHAnsi"/>
        </w:rPr>
        <w:t xml:space="preserve">) and stigma </w:t>
      </w:r>
      <w:r w:rsidR="00A52F51">
        <w:rPr>
          <w:rFonts w:cstheme="minorHAnsi"/>
        </w:rPr>
        <w:t>(Crane</w:t>
      </w:r>
      <w:r w:rsidR="009E628D">
        <w:rPr>
          <w:rFonts w:cstheme="minorHAnsi"/>
        </w:rPr>
        <w:t xml:space="preserve"> et al. </w:t>
      </w:r>
      <w:r w:rsidR="00A52F51">
        <w:rPr>
          <w:rFonts w:cstheme="minorHAnsi"/>
        </w:rPr>
        <w:t>2019</w:t>
      </w:r>
      <w:r>
        <w:rPr>
          <w:rFonts w:cstheme="minorHAnsi"/>
        </w:rPr>
        <w:t>). Thus understanding potential routes to support good mental health outcomes in autistic youth is essential. Online gaming engagement is one potential area of exploration for understanding factors that contribute towards positive wellbeing in autistic CYP</w:t>
      </w:r>
      <w:r w:rsidR="00297582">
        <w:rPr>
          <w:rFonts w:cstheme="minorHAnsi"/>
        </w:rPr>
        <w:t>,</w:t>
      </w:r>
      <w:r>
        <w:rPr>
          <w:rFonts w:cstheme="minorHAnsi"/>
        </w:rPr>
        <w:t xml:space="preserve"> who spend significantly more time engaging in online gaming than NT peers (Mazurek and </w:t>
      </w:r>
      <w:proofErr w:type="spellStart"/>
      <w:r>
        <w:rPr>
          <w:rFonts w:cstheme="minorHAnsi"/>
        </w:rPr>
        <w:t>Englehardt</w:t>
      </w:r>
      <w:proofErr w:type="spellEnd"/>
      <w:r>
        <w:rPr>
          <w:rFonts w:cstheme="minorHAnsi"/>
        </w:rPr>
        <w:t xml:space="preserve">, 2013). However </w:t>
      </w:r>
      <w:r w:rsidR="008A4505">
        <w:rPr>
          <w:rFonts w:cstheme="minorHAnsi"/>
        </w:rPr>
        <w:t xml:space="preserve">existing </w:t>
      </w:r>
      <w:r>
        <w:rPr>
          <w:rFonts w:cstheme="minorHAnsi"/>
        </w:rPr>
        <w:t>research has focussed on gaming in autistic young people as problematic (</w:t>
      </w:r>
      <w:proofErr w:type="spellStart"/>
      <w:r>
        <w:rPr>
          <w:rFonts w:cstheme="minorHAnsi"/>
        </w:rPr>
        <w:t>Kuo</w:t>
      </w:r>
      <w:proofErr w:type="spellEnd"/>
      <w:r>
        <w:rPr>
          <w:rFonts w:cstheme="minorHAnsi"/>
        </w:rPr>
        <w:t xml:space="preserve">, Evans and </w:t>
      </w:r>
      <w:proofErr w:type="spellStart"/>
      <w:r>
        <w:rPr>
          <w:rFonts w:cstheme="minorHAnsi"/>
        </w:rPr>
        <w:lastRenderedPageBreak/>
        <w:t>Zw</w:t>
      </w:r>
      <w:r w:rsidR="005B4E15">
        <w:rPr>
          <w:rFonts w:cstheme="minorHAnsi"/>
        </w:rPr>
        <w:t>a</w:t>
      </w:r>
      <w:r>
        <w:rPr>
          <w:rFonts w:cstheme="minorHAnsi"/>
        </w:rPr>
        <w:t>igenbaum</w:t>
      </w:r>
      <w:proofErr w:type="spellEnd"/>
      <w:r>
        <w:rPr>
          <w:rFonts w:cstheme="minorHAnsi"/>
        </w:rPr>
        <w:t>, 2015</w:t>
      </w:r>
      <w:r w:rsidR="000F042C">
        <w:rPr>
          <w:rFonts w:cstheme="minorHAnsi"/>
        </w:rPr>
        <w:t xml:space="preserve">; </w:t>
      </w:r>
      <w:r w:rsidR="000F042C">
        <w:rPr>
          <w:rFonts w:ascii="Calibri" w:hAnsi="Calibri" w:cs="Calibri"/>
          <w:color w:val="000000"/>
          <w:shd w:val="clear" w:color="auto" w:fill="FFFFFF"/>
        </w:rPr>
        <w:t xml:space="preserve">Craig, </w:t>
      </w:r>
      <w:proofErr w:type="spellStart"/>
      <w:r w:rsidR="000F042C">
        <w:rPr>
          <w:rFonts w:ascii="Calibri" w:hAnsi="Calibri" w:cs="Calibri"/>
          <w:color w:val="000000"/>
          <w:shd w:val="clear" w:color="auto" w:fill="FFFFFF"/>
        </w:rPr>
        <w:t>Tenuta</w:t>
      </w:r>
      <w:proofErr w:type="spellEnd"/>
      <w:r w:rsidR="000F042C">
        <w:rPr>
          <w:rFonts w:ascii="Calibri" w:hAnsi="Calibri" w:cs="Calibri"/>
          <w:color w:val="000000"/>
          <w:shd w:val="clear" w:color="auto" w:fill="FFFFFF"/>
        </w:rPr>
        <w:t xml:space="preserve">, De Giacomo, </w:t>
      </w:r>
      <w:proofErr w:type="spellStart"/>
      <w:r w:rsidR="000F042C">
        <w:rPr>
          <w:rFonts w:ascii="Calibri" w:hAnsi="Calibri" w:cs="Calibri"/>
          <w:color w:val="000000"/>
          <w:shd w:val="clear" w:color="auto" w:fill="FFFFFF"/>
        </w:rPr>
        <w:t>Trabacca</w:t>
      </w:r>
      <w:proofErr w:type="spellEnd"/>
      <w:r w:rsidR="000F042C">
        <w:rPr>
          <w:rFonts w:ascii="Calibri" w:hAnsi="Calibri" w:cs="Calibri"/>
          <w:color w:val="000000"/>
          <w:shd w:val="clear" w:color="auto" w:fill="FFFFFF"/>
        </w:rPr>
        <w:t xml:space="preserve"> and </w:t>
      </w:r>
      <w:proofErr w:type="spellStart"/>
      <w:r w:rsidR="000F042C">
        <w:rPr>
          <w:rFonts w:ascii="Calibri" w:hAnsi="Calibri" w:cs="Calibri"/>
          <w:color w:val="000000"/>
          <w:shd w:val="clear" w:color="auto" w:fill="FFFFFF"/>
        </w:rPr>
        <w:t>Costabile</w:t>
      </w:r>
      <w:proofErr w:type="spellEnd"/>
      <w:r w:rsidR="000F042C">
        <w:rPr>
          <w:rFonts w:ascii="Calibri" w:hAnsi="Calibri" w:cs="Calibri"/>
          <w:color w:val="000000"/>
          <w:shd w:val="clear" w:color="auto" w:fill="FFFFFF"/>
        </w:rPr>
        <w:t>, 2021</w:t>
      </w:r>
      <w:r>
        <w:rPr>
          <w:rFonts w:cstheme="minorHAnsi"/>
        </w:rPr>
        <w:t>) or as a tool for ‘social skill intervention’ (</w:t>
      </w:r>
      <w:proofErr w:type="spellStart"/>
      <w:r w:rsidR="00107E3B">
        <w:rPr>
          <w:rFonts w:cstheme="minorHAnsi"/>
        </w:rPr>
        <w:t>Ke</w:t>
      </w:r>
      <w:proofErr w:type="spellEnd"/>
      <w:r w:rsidR="00107E3B">
        <w:rPr>
          <w:rFonts w:cstheme="minorHAnsi"/>
        </w:rPr>
        <w:t xml:space="preserve"> and Moon, 2018; </w:t>
      </w:r>
      <w:proofErr w:type="spellStart"/>
      <w:r w:rsidR="00107E3B">
        <w:rPr>
          <w:rFonts w:cstheme="minorHAnsi"/>
        </w:rPr>
        <w:t>Ke</w:t>
      </w:r>
      <w:proofErr w:type="spellEnd"/>
      <w:r w:rsidR="00107E3B">
        <w:rPr>
          <w:rFonts w:cstheme="minorHAnsi"/>
        </w:rPr>
        <w:t xml:space="preserve">, Moon and </w:t>
      </w:r>
      <w:proofErr w:type="spellStart"/>
      <w:r w:rsidR="0074621F">
        <w:rPr>
          <w:rFonts w:cstheme="minorHAnsi"/>
        </w:rPr>
        <w:t>Sokolikj</w:t>
      </w:r>
      <w:proofErr w:type="spellEnd"/>
      <w:r w:rsidR="0074621F">
        <w:rPr>
          <w:rFonts w:cstheme="minorHAnsi"/>
        </w:rPr>
        <w:t>, 2020</w:t>
      </w:r>
      <w:r>
        <w:rPr>
          <w:rFonts w:cstheme="minorHAnsi"/>
        </w:rPr>
        <w:t xml:space="preserve">), as opposed to examining what motivates autistic young people to engage in online gaming, and the positive impact it has on their wellbeing. </w:t>
      </w:r>
    </w:p>
    <w:p w14:paraId="723F5251" w14:textId="77777777" w:rsidR="00A30711" w:rsidRDefault="00A30711" w:rsidP="00A30711">
      <w:pPr>
        <w:spacing w:line="360" w:lineRule="auto"/>
        <w:jc w:val="both"/>
        <w:rPr>
          <w:rFonts w:cstheme="minorHAnsi"/>
        </w:rPr>
      </w:pPr>
    </w:p>
    <w:p w14:paraId="73D153C1" w14:textId="1C9DB9FA" w:rsidR="000E1089" w:rsidRDefault="00A30711" w:rsidP="00A30711">
      <w:pPr>
        <w:spacing w:line="360" w:lineRule="auto"/>
        <w:rPr>
          <w:rFonts w:cstheme="minorHAnsi"/>
        </w:rPr>
      </w:pPr>
      <w:r>
        <w:rPr>
          <w:rFonts w:cstheme="minorHAnsi"/>
        </w:rPr>
        <w:t>The lack of research focussing on the perspectives of autistic CYP on their own wellbeing can be attributed to the dominant paradigms present in the autism literature. Autism has long been framed as a ‘disorder’, characterised by ‘deficits’ in social communication and imagination, and  repetitive and restricted interests</w:t>
      </w:r>
      <w:r w:rsidR="000F042C">
        <w:rPr>
          <w:rFonts w:cstheme="minorHAnsi"/>
        </w:rPr>
        <w:t xml:space="preserve"> (APA, 2013)</w:t>
      </w:r>
      <w:r>
        <w:rPr>
          <w:rFonts w:cstheme="minorHAnsi"/>
        </w:rPr>
        <w:t>. Thus the majority of literature has viewed any autistic interest as either potentially pathological or a source of potential therapeutic intervention</w:t>
      </w:r>
      <w:r w:rsidR="005C012F">
        <w:rPr>
          <w:rFonts w:cstheme="minorHAnsi"/>
        </w:rPr>
        <w:t xml:space="preserve"> (Lam, </w:t>
      </w:r>
      <w:proofErr w:type="spellStart"/>
      <w:r w:rsidR="005C012F">
        <w:rPr>
          <w:rFonts w:cstheme="minorHAnsi"/>
        </w:rPr>
        <w:t>Sabnis</w:t>
      </w:r>
      <w:proofErr w:type="spellEnd"/>
      <w:r w:rsidR="005C012F">
        <w:rPr>
          <w:rFonts w:cstheme="minorHAnsi"/>
        </w:rPr>
        <w:t xml:space="preserve">, </w:t>
      </w:r>
      <w:proofErr w:type="spellStart"/>
      <w:r w:rsidR="005C012F">
        <w:rPr>
          <w:rFonts w:cstheme="minorHAnsi"/>
        </w:rPr>
        <w:t>Valcarlos</w:t>
      </w:r>
      <w:proofErr w:type="spellEnd"/>
      <w:r w:rsidR="005C012F">
        <w:rPr>
          <w:rFonts w:cstheme="minorHAnsi"/>
        </w:rPr>
        <w:t xml:space="preserve"> and </w:t>
      </w:r>
      <w:proofErr w:type="spellStart"/>
      <w:r w:rsidR="005C012F">
        <w:rPr>
          <w:rFonts w:cstheme="minorHAnsi"/>
        </w:rPr>
        <w:t>Wolgemuth</w:t>
      </w:r>
      <w:proofErr w:type="spellEnd"/>
      <w:r w:rsidR="005C012F">
        <w:rPr>
          <w:rFonts w:cstheme="minorHAnsi"/>
        </w:rPr>
        <w:t xml:space="preserve">, 2021) </w:t>
      </w:r>
      <w:r>
        <w:rPr>
          <w:rFonts w:cstheme="minorHAnsi"/>
        </w:rPr>
        <w:t xml:space="preserve">. </w:t>
      </w:r>
      <w:r w:rsidR="000E1089">
        <w:rPr>
          <w:rFonts w:cstheme="minorHAnsi"/>
        </w:rPr>
        <w:t xml:space="preserve">In a review of the literature on wellbeing in autistic adults, Lam et al. (2021) </w:t>
      </w:r>
      <w:r w:rsidR="00280D05">
        <w:rPr>
          <w:rFonts w:cstheme="minorHAnsi"/>
        </w:rPr>
        <w:t xml:space="preserve">argue that most research in this area has focussed on ‘objective’ measurements of (normative) constructions of wellbeing, rather than how autistic people </w:t>
      </w:r>
      <w:r w:rsidR="001F3793">
        <w:rPr>
          <w:rFonts w:cstheme="minorHAnsi"/>
        </w:rPr>
        <w:t xml:space="preserve">subjectively </w:t>
      </w:r>
      <w:r w:rsidR="00280D05">
        <w:rPr>
          <w:rFonts w:cstheme="minorHAnsi"/>
        </w:rPr>
        <w:t xml:space="preserve">understand and </w:t>
      </w:r>
      <w:r w:rsidR="001F3793">
        <w:rPr>
          <w:rFonts w:cstheme="minorHAnsi"/>
        </w:rPr>
        <w:t>achieve wellbeing in their own lives. Thus, t</w:t>
      </w:r>
      <w:r>
        <w:rPr>
          <w:rFonts w:cstheme="minorHAnsi"/>
        </w:rPr>
        <w:t xml:space="preserve">here has been very little focus on enjoyment for enjoyment’s sake, and what kinds of intrinsic motivation that autistic </w:t>
      </w:r>
      <w:r w:rsidR="001F3793">
        <w:rPr>
          <w:rFonts w:cstheme="minorHAnsi"/>
        </w:rPr>
        <w:t>people (particularly CYP)</w:t>
      </w:r>
      <w:r>
        <w:rPr>
          <w:rFonts w:cstheme="minorHAnsi"/>
        </w:rPr>
        <w:t xml:space="preserve"> may get from their hobbies and interests. </w:t>
      </w:r>
    </w:p>
    <w:p w14:paraId="0EC6C97D" w14:textId="77777777" w:rsidR="00F935C6" w:rsidRDefault="00F935C6" w:rsidP="00A30711">
      <w:pPr>
        <w:spacing w:line="360" w:lineRule="auto"/>
        <w:rPr>
          <w:rFonts w:cstheme="minorHAnsi"/>
        </w:rPr>
      </w:pPr>
    </w:p>
    <w:p w14:paraId="0245F19A" w14:textId="7F5F38E1" w:rsidR="00A30711" w:rsidRDefault="00297582" w:rsidP="00A30711">
      <w:pPr>
        <w:spacing w:line="360" w:lineRule="auto"/>
        <w:rPr>
          <w:rFonts w:cstheme="minorHAnsi"/>
        </w:rPr>
      </w:pPr>
      <w:r>
        <w:rPr>
          <w:rFonts w:cstheme="minorHAnsi"/>
        </w:rPr>
        <w:t>One</w:t>
      </w:r>
      <w:r w:rsidR="00A30711">
        <w:rPr>
          <w:rFonts w:cstheme="minorHAnsi"/>
        </w:rPr>
        <w:t xml:space="preserve"> approach</w:t>
      </w:r>
      <w:r w:rsidR="00F935C6">
        <w:rPr>
          <w:rFonts w:cstheme="minorHAnsi"/>
        </w:rPr>
        <w:t xml:space="preserve"> to understanding the impact of gaming on wellbeing in </w:t>
      </w:r>
      <w:r w:rsidR="00F256B3">
        <w:rPr>
          <w:rFonts w:cstheme="minorHAnsi"/>
        </w:rPr>
        <w:t>CYP</w:t>
      </w:r>
      <w:r w:rsidR="001F3793">
        <w:rPr>
          <w:rFonts w:cstheme="minorHAnsi"/>
        </w:rPr>
        <w:t xml:space="preserve"> from their own perspective</w:t>
      </w:r>
      <w:r w:rsidR="00A30711">
        <w:rPr>
          <w:rFonts w:cstheme="minorHAnsi"/>
        </w:rPr>
        <w:t xml:space="preserve"> is</w:t>
      </w:r>
      <w:r w:rsidR="00F935C6">
        <w:rPr>
          <w:rFonts w:cstheme="minorHAnsi"/>
        </w:rPr>
        <w:t xml:space="preserve"> </w:t>
      </w:r>
      <w:r w:rsidR="00F256B3">
        <w:rPr>
          <w:rFonts w:cstheme="minorHAnsi"/>
        </w:rPr>
        <w:t>through</w:t>
      </w:r>
      <w:r w:rsidR="001F3793">
        <w:rPr>
          <w:rFonts w:cstheme="minorHAnsi"/>
        </w:rPr>
        <w:t xml:space="preserve"> </w:t>
      </w:r>
      <w:r w:rsidR="00A30711">
        <w:rPr>
          <w:rFonts w:cstheme="minorHAnsi"/>
        </w:rPr>
        <w:t>the Lifeworld Framework (Pavlopoulou and Dimitriou, 201</w:t>
      </w:r>
      <w:r w:rsidR="00464617">
        <w:rPr>
          <w:rFonts w:cstheme="minorHAnsi"/>
        </w:rPr>
        <w:t>9</w:t>
      </w:r>
      <w:r w:rsidR="000F042C">
        <w:rPr>
          <w:rFonts w:cstheme="minorHAnsi"/>
        </w:rPr>
        <w:t>; Pavlopoulou, 2020</w:t>
      </w:r>
      <w:r w:rsidR="00A30711">
        <w:rPr>
          <w:rFonts w:cstheme="minorHAnsi"/>
        </w:rPr>
        <w:t xml:space="preserve">). </w:t>
      </w:r>
      <w:r w:rsidR="00C479A1">
        <w:rPr>
          <w:rFonts w:cstheme="minorHAnsi"/>
        </w:rPr>
        <w:t>The lifeworld framework is an epistemological framework</w:t>
      </w:r>
      <w:r w:rsidR="001F1FDD">
        <w:rPr>
          <w:rFonts w:cstheme="minorHAnsi"/>
        </w:rPr>
        <w:t xml:space="preserve"> which emphasises the importance of a collaborative approach to understanding a young person’s personal strengths, challenges, and aspirations.</w:t>
      </w:r>
      <w:r w:rsidR="001F1FDD" w:rsidDel="00C479A1">
        <w:rPr>
          <w:rFonts w:cstheme="minorHAnsi"/>
        </w:rPr>
        <w:t xml:space="preserve"> </w:t>
      </w:r>
      <w:r w:rsidR="001F1FDD">
        <w:rPr>
          <w:rFonts w:cstheme="minorHAnsi"/>
        </w:rPr>
        <w:t xml:space="preserve">The framework draws together </w:t>
      </w:r>
      <w:r w:rsidR="00A30711">
        <w:rPr>
          <w:rFonts w:cstheme="minorHAnsi"/>
        </w:rPr>
        <w:t xml:space="preserve">eight dimensions </w:t>
      </w:r>
      <w:r w:rsidR="001F1FDD">
        <w:rPr>
          <w:rFonts w:cstheme="minorHAnsi"/>
        </w:rPr>
        <w:t xml:space="preserve">of human experience </w:t>
      </w:r>
      <w:r w:rsidR="000F042C">
        <w:rPr>
          <w:rFonts w:cstheme="minorHAnsi"/>
        </w:rPr>
        <w:t>(insiderness, agency, uniqueness, sense making, personal journey, sense of place, embodiment, and togetherness</w:t>
      </w:r>
      <w:r w:rsidR="001F1FDD">
        <w:rPr>
          <w:rFonts w:cstheme="minorHAnsi"/>
        </w:rPr>
        <w:t xml:space="preserve">), placing a </w:t>
      </w:r>
      <w:r w:rsidR="00A30711">
        <w:rPr>
          <w:rFonts w:cstheme="minorHAnsi"/>
        </w:rPr>
        <w:t>person at the centre of their own ‘lifeworld’</w:t>
      </w:r>
      <w:r w:rsidR="001F1FDD">
        <w:rPr>
          <w:rFonts w:cstheme="minorHAnsi"/>
        </w:rPr>
        <w:t xml:space="preserve"> to acknowledge </w:t>
      </w:r>
      <w:r w:rsidR="00F935C6">
        <w:rPr>
          <w:rFonts w:cstheme="minorHAnsi"/>
        </w:rPr>
        <w:t>and validate them as</w:t>
      </w:r>
      <w:r w:rsidR="001F1FDD">
        <w:rPr>
          <w:rFonts w:cstheme="minorHAnsi"/>
        </w:rPr>
        <w:t xml:space="preserve"> the expert of their own experiences</w:t>
      </w:r>
      <w:r w:rsidR="00A30711">
        <w:rPr>
          <w:rFonts w:cstheme="minorHAnsi"/>
        </w:rPr>
        <w:t xml:space="preserve"> . This </w:t>
      </w:r>
      <w:r w:rsidR="00C8371F">
        <w:rPr>
          <w:rFonts w:cstheme="minorHAnsi"/>
        </w:rPr>
        <w:t xml:space="preserve">epistemological </w:t>
      </w:r>
      <w:r w:rsidR="00C479A1">
        <w:rPr>
          <w:rFonts w:cstheme="minorHAnsi"/>
        </w:rPr>
        <w:t xml:space="preserve">approach </w:t>
      </w:r>
      <w:r w:rsidR="00A30711">
        <w:rPr>
          <w:rFonts w:cstheme="minorHAnsi"/>
        </w:rPr>
        <w:t xml:space="preserve">shifts our understanding of autistic wellbeing away from a deficit focussed, medical narrative and towards meaningful engagement with what brings joy to young people and genuinely enriches their lives. </w:t>
      </w:r>
      <w:r w:rsidR="00A30711" w:rsidRPr="00A30711">
        <w:rPr>
          <w:rFonts w:cstheme="minorHAnsi"/>
        </w:rPr>
        <w:t xml:space="preserve">Here we discuss current literature on video game use and its relation to wellbeing in autistic CYP before we outline the focus of the current study, which aims to address gaps in the literature whilst </w:t>
      </w:r>
      <w:r w:rsidR="008A4505">
        <w:rPr>
          <w:rFonts w:cstheme="minorHAnsi"/>
        </w:rPr>
        <w:t xml:space="preserve">validating </w:t>
      </w:r>
      <w:r w:rsidR="00A30711" w:rsidRPr="00A30711">
        <w:rPr>
          <w:rFonts w:cstheme="minorHAnsi"/>
        </w:rPr>
        <w:t>the experiences and perspective</w:t>
      </w:r>
      <w:r w:rsidR="00B610FB">
        <w:rPr>
          <w:rFonts w:cstheme="minorHAnsi"/>
        </w:rPr>
        <w:t>s</w:t>
      </w:r>
      <w:r w:rsidR="00A30711" w:rsidRPr="00A30711">
        <w:rPr>
          <w:rFonts w:cstheme="minorHAnsi"/>
        </w:rPr>
        <w:t xml:space="preserve"> of autistic CYP.</w:t>
      </w:r>
      <w:r w:rsidR="00A30711">
        <w:rPr>
          <w:rFonts w:cstheme="minorHAnsi"/>
        </w:rPr>
        <w:t xml:space="preserve"> </w:t>
      </w:r>
    </w:p>
    <w:p w14:paraId="5052644E" w14:textId="77777777" w:rsidR="00A30711" w:rsidRDefault="00A30711" w:rsidP="00A30711">
      <w:pPr>
        <w:spacing w:line="360" w:lineRule="auto"/>
        <w:rPr>
          <w:rFonts w:cstheme="minorHAnsi"/>
        </w:rPr>
      </w:pPr>
    </w:p>
    <w:p w14:paraId="03DEE97F" w14:textId="77777777" w:rsidR="00A30711" w:rsidRPr="0060551B" w:rsidRDefault="00A30711" w:rsidP="00A30711">
      <w:pPr>
        <w:spacing w:line="360" w:lineRule="auto"/>
        <w:rPr>
          <w:rFonts w:cstheme="minorHAnsi"/>
          <w:b/>
          <w:bCs/>
          <w:i/>
          <w:iCs/>
        </w:rPr>
      </w:pPr>
      <w:r>
        <w:rPr>
          <w:rFonts w:cstheme="minorHAnsi"/>
          <w:b/>
          <w:bCs/>
          <w:i/>
          <w:iCs/>
        </w:rPr>
        <w:t>Online Gaming</w:t>
      </w:r>
      <w:r w:rsidRPr="0060551B">
        <w:rPr>
          <w:rFonts w:cstheme="minorHAnsi"/>
          <w:b/>
          <w:bCs/>
          <w:i/>
          <w:iCs/>
        </w:rPr>
        <w:t xml:space="preserve"> Engagement</w:t>
      </w:r>
    </w:p>
    <w:p w14:paraId="19B0597F" w14:textId="77777777" w:rsidR="00A30711" w:rsidRDefault="00A30711" w:rsidP="00A30711">
      <w:pPr>
        <w:spacing w:line="360" w:lineRule="auto"/>
        <w:rPr>
          <w:rFonts w:cstheme="minorHAnsi"/>
        </w:rPr>
      </w:pPr>
    </w:p>
    <w:p w14:paraId="72A60587" w14:textId="7DFABE30" w:rsidR="00A30711" w:rsidRDefault="00A30711" w:rsidP="00A30711">
      <w:pPr>
        <w:spacing w:line="360" w:lineRule="auto"/>
        <w:rPr>
          <w:rFonts w:cstheme="minorHAnsi"/>
        </w:rPr>
      </w:pPr>
      <w:r>
        <w:rPr>
          <w:rFonts w:cstheme="minorHAnsi"/>
        </w:rPr>
        <w:t xml:space="preserve">A systematic review from Stiller and </w:t>
      </w:r>
      <w:proofErr w:type="spellStart"/>
      <w:r>
        <w:rPr>
          <w:rFonts w:cstheme="minorHAnsi"/>
        </w:rPr>
        <w:t>Mößle</w:t>
      </w:r>
      <w:proofErr w:type="spellEnd"/>
      <w:r>
        <w:rPr>
          <w:rFonts w:cstheme="minorHAnsi"/>
        </w:rPr>
        <w:t xml:space="preserve"> (2018) examined screen and media use in autistic CYP and found that gaming was a favoured pastime across the 47 studies reported. Several studies have suggested that autistic CYP engage in gaming more frequently than non-autistic CYP (Mazurek and Engelhardt, 2013; Mazurek and Wenstrup, 2013; Shane and Albert, 2008). </w:t>
      </w:r>
      <w:r w:rsidR="006F567A">
        <w:rPr>
          <w:rFonts w:cstheme="minorHAnsi"/>
        </w:rPr>
        <w:t xml:space="preserve"> </w:t>
      </w:r>
      <w:proofErr w:type="spellStart"/>
      <w:r>
        <w:rPr>
          <w:rFonts w:cstheme="minorHAnsi"/>
        </w:rPr>
        <w:t>Kuo</w:t>
      </w:r>
      <w:proofErr w:type="spellEnd"/>
      <w:r>
        <w:rPr>
          <w:rFonts w:cstheme="minorHAnsi"/>
        </w:rPr>
        <w:t xml:space="preserve">, </w:t>
      </w:r>
      <w:proofErr w:type="spellStart"/>
      <w:r>
        <w:rPr>
          <w:rFonts w:cstheme="minorHAnsi"/>
        </w:rPr>
        <w:t>Orsmond</w:t>
      </w:r>
      <w:proofErr w:type="spellEnd"/>
      <w:r>
        <w:rPr>
          <w:rFonts w:cstheme="minorHAnsi"/>
        </w:rPr>
        <w:t xml:space="preserve">, </w:t>
      </w:r>
      <w:proofErr w:type="spellStart"/>
      <w:r>
        <w:rPr>
          <w:rFonts w:cstheme="minorHAnsi"/>
        </w:rPr>
        <w:t>Coster</w:t>
      </w:r>
      <w:proofErr w:type="spellEnd"/>
      <w:r>
        <w:rPr>
          <w:rFonts w:cstheme="minorHAnsi"/>
        </w:rPr>
        <w:t xml:space="preserve"> and Cohn (2014) found that autistic CYP mostly played video games  alone, however around one quarter of their sample played with peers, using messaging and chats to communicate during. The authors also found that CYP who used computers for social purposes reported more positive friendships.  Engelhardt, Mazurek and Sohn (2013) found that autistic boys with access to a computer or games console in their bedroom slept fewer hours per night than those without access. They also found that those who spent more hours per day gaming slept less. However a self-report study from Pavlopoulou (2020) examining sleep and wellbeing in autistic </w:t>
      </w:r>
      <w:r w:rsidR="008A4505">
        <w:rPr>
          <w:rFonts w:cstheme="minorHAnsi"/>
        </w:rPr>
        <w:t>CYP</w:t>
      </w:r>
      <w:r>
        <w:rPr>
          <w:rFonts w:cstheme="minorHAnsi"/>
        </w:rPr>
        <w:t xml:space="preserve"> found that engaging in video games prior to bedtime could help young people to unwind as part of their regular nightly routine. </w:t>
      </w:r>
    </w:p>
    <w:p w14:paraId="575651E8" w14:textId="77777777" w:rsidR="006F567A" w:rsidRDefault="006F567A" w:rsidP="00A30711">
      <w:pPr>
        <w:spacing w:line="360" w:lineRule="auto"/>
        <w:rPr>
          <w:rFonts w:cstheme="minorHAnsi"/>
        </w:rPr>
      </w:pPr>
    </w:p>
    <w:p w14:paraId="662F0367" w14:textId="2C2A95FD" w:rsidR="00A30711" w:rsidRDefault="00A30711" w:rsidP="00A30711">
      <w:pPr>
        <w:spacing w:line="360" w:lineRule="auto"/>
        <w:rPr>
          <w:rFonts w:cstheme="minorHAnsi"/>
        </w:rPr>
      </w:pPr>
      <w:r>
        <w:rPr>
          <w:rFonts w:cstheme="minorHAnsi"/>
        </w:rPr>
        <w:t>Increased video gaming in autistic CYP has been linked to ‘problematic game use’ (i.e. poor mood, difficulty disengaging from the game, displaying addi</w:t>
      </w:r>
      <w:r w:rsidR="006F567A">
        <w:rPr>
          <w:rFonts w:cstheme="minorHAnsi"/>
        </w:rPr>
        <w:t>ct</w:t>
      </w:r>
      <w:r>
        <w:rPr>
          <w:rFonts w:cstheme="minorHAnsi"/>
        </w:rPr>
        <w:t>ive tendencies) and ‘problematic behaviour’ (i.e. inattention, hyperactivity, defiance), particularly in CYP who play ‘first person shooter’ type games</w:t>
      </w:r>
      <w:r w:rsidR="006F567A">
        <w:rPr>
          <w:rFonts w:cstheme="minorHAnsi"/>
        </w:rPr>
        <w:t xml:space="preserve"> (</w:t>
      </w:r>
      <w:proofErr w:type="spellStart"/>
      <w:r w:rsidR="006F567A">
        <w:rPr>
          <w:rFonts w:cstheme="minorHAnsi"/>
        </w:rPr>
        <w:t>Coutelle</w:t>
      </w:r>
      <w:proofErr w:type="spellEnd"/>
      <w:r w:rsidR="006F567A">
        <w:rPr>
          <w:rFonts w:cstheme="minorHAnsi"/>
        </w:rPr>
        <w:t xml:space="preserve"> et al. 2021; </w:t>
      </w:r>
      <w:proofErr w:type="spellStart"/>
      <w:r w:rsidR="006F567A">
        <w:rPr>
          <w:rFonts w:cstheme="minorHAnsi"/>
        </w:rPr>
        <w:t>Kuo</w:t>
      </w:r>
      <w:proofErr w:type="spellEnd"/>
      <w:r w:rsidR="006F567A">
        <w:rPr>
          <w:rFonts w:cstheme="minorHAnsi"/>
        </w:rPr>
        <w:t xml:space="preserve">, Evans and </w:t>
      </w:r>
      <w:proofErr w:type="spellStart"/>
      <w:r w:rsidR="006F567A">
        <w:rPr>
          <w:rFonts w:cstheme="minorHAnsi"/>
        </w:rPr>
        <w:t>Zwaigenbaum</w:t>
      </w:r>
      <w:proofErr w:type="spellEnd"/>
      <w:r w:rsidR="006F567A">
        <w:rPr>
          <w:rFonts w:cstheme="minorHAnsi"/>
        </w:rPr>
        <w:t xml:space="preserve">, 2015; </w:t>
      </w:r>
      <w:r w:rsidR="006F567A">
        <w:rPr>
          <w:rFonts w:ascii="Calibri" w:hAnsi="Calibri" w:cs="Calibri"/>
          <w:color w:val="000000"/>
          <w:shd w:val="clear" w:color="auto" w:fill="FFFFFF"/>
        </w:rPr>
        <w:t xml:space="preserve">Craig, </w:t>
      </w:r>
      <w:proofErr w:type="spellStart"/>
      <w:r w:rsidR="006F567A">
        <w:rPr>
          <w:rFonts w:ascii="Calibri" w:hAnsi="Calibri" w:cs="Calibri"/>
          <w:color w:val="000000"/>
          <w:shd w:val="clear" w:color="auto" w:fill="FFFFFF"/>
        </w:rPr>
        <w:t>Tenuta</w:t>
      </w:r>
      <w:proofErr w:type="spellEnd"/>
      <w:r w:rsidR="006F567A">
        <w:rPr>
          <w:rFonts w:ascii="Calibri" w:hAnsi="Calibri" w:cs="Calibri"/>
          <w:color w:val="000000"/>
          <w:shd w:val="clear" w:color="auto" w:fill="FFFFFF"/>
        </w:rPr>
        <w:t xml:space="preserve">, De Giacomo, </w:t>
      </w:r>
      <w:proofErr w:type="spellStart"/>
      <w:r w:rsidR="006F567A">
        <w:rPr>
          <w:rFonts w:ascii="Calibri" w:hAnsi="Calibri" w:cs="Calibri"/>
          <w:color w:val="000000"/>
          <w:shd w:val="clear" w:color="auto" w:fill="FFFFFF"/>
        </w:rPr>
        <w:t>Trabacca</w:t>
      </w:r>
      <w:proofErr w:type="spellEnd"/>
      <w:r w:rsidR="006F567A">
        <w:rPr>
          <w:rFonts w:ascii="Calibri" w:hAnsi="Calibri" w:cs="Calibri"/>
          <w:color w:val="000000"/>
          <w:shd w:val="clear" w:color="auto" w:fill="FFFFFF"/>
        </w:rPr>
        <w:t xml:space="preserve"> and </w:t>
      </w:r>
      <w:proofErr w:type="spellStart"/>
      <w:r w:rsidR="006F567A">
        <w:rPr>
          <w:rFonts w:ascii="Calibri" w:hAnsi="Calibri" w:cs="Calibri"/>
          <w:color w:val="000000"/>
          <w:shd w:val="clear" w:color="auto" w:fill="FFFFFF"/>
        </w:rPr>
        <w:t>Costabile</w:t>
      </w:r>
      <w:proofErr w:type="spellEnd"/>
      <w:r w:rsidR="006F567A">
        <w:rPr>
          <w:rFonts w:ascii="Calibri" w:hAnsi="Calibri" w:cs="Calibri"/>
          <w:color w:val="000000"/>
          <w:shd w:val="clear" w:color="auto" w:fill="FFFFFF"/>
        </w:rPr>
        <w:t>, 2021)</w:t>
      </w:r>
      <w:r>
        <w:rPr>
          <w:rFonts w:cstheme="minorHAnsi"/>
        </w:rPr>
        <w:t xml:space="preserve">. Similar research from </w:t>
      </w:r>
      <w:proofErr w:type="spellStart"/>
      <w:r>
        <w:rPr>
          <w:rFonts w:cstheme="minorHAnsi"/>
        </w:rPr>
        <w:t>MacMullin</w:t>
      </w:r>
      <w:proofErr w:type="spellEnd"/>
      <w:r>
        <w:rPr>
          <w:rFonts w:cstheme="minorHAnsi"/>
        </w:rPr>
        <w:t xml:space="preserve">, </w:t>
      </w:r>
      <w:proofErr w:type="spellStart"/>
      <w:r>
        <w:rPr>
          <w:rFonts w:cstheme="minorHAnsi"/>
        </w:rPr>
        <w:t>Lunsky</w:t>
      </w:r>
      <w:proofErr w:type="spellEnd"/>
      <w:r>
        <w:rPr>
          <w:rFonts w:cstheme="minorHAnsi"/>
        </w:rPr>
        <w:t xml:space="preserve"> and Weiss (2016), also found that parents of autistic </w:t>
      </w:r>
      <w:r w:rsidR="001F3793">
        <w:rPr>
          <w:rFonts w:cstheme="minorHAnsi"/>
        </w:rPr>
        <w:t xml:space="preserve">boys </w:t>
      </w:r>
      <w:r>
        <w:rPr>
          <w:rFonts w:cstheme="minorHAnsi"/>
        </w:rPr>
        <w:t xml:space="preserve">were more likely to report problematic gaming than parents of non-autistic children. However the measures in these studies were all parent report. Interestingly, </w:t>
      </w:r>
      <w:proofErr w:type="spellStart"/>
      <w:r>
        <w:rPr>
          <w:rFonts w:cstheme="minorHAnsi"/>
        </w:rPr>
        <w:t>Kuo</w:t>
      </w:r>
      <w:proofErr w:type="spellEnd"/>
      <w:r>
        <w:rPr>
          <w:rFonts w:cstheme="minorHAnsi"/>
        </w:rPr>
        <w:t xml:space="preserve">, Magill-Evans and </w:t>
      </w:r>
      <w:proofErr w:type="spellStart"/>
      <w:r>
        <w:rPr>
          <w:rFonts w:cstheme="minorHAnsi"/>
        </w:rPr>
        <w:t>Zweigenbaum</w:t>
      </w:r>
      <w:proofErr w:type="spellEnd"/>
      <w:r>
        <w:rPr>
          <w:rFonts w:cstheme="minorHAnsi"/>
        </w:rPr>
        <w:t xml:space="preserve"> (2015) found that parents of autistic CYP </w:t>
      </w:r>
      <w:r w:rsidR="00F256B3">
        <w:rPr>
          <w:rFonts w:cstheme="minorHAnsi"/>
        </w:rPr>
        <w:t>we</w:t>
      </w:r>
      <w:r>
        <w:rPr>
          <w:rFonts w:cstheme="minorHAnsi"/>
        </w:rPr>
        <w:t xml:space="preserve">re more likely to employ restrictive and instructive mediation strategies in regards to their child’s media use. Their qualitative data suggested that parents often did not see the value of gaming, and preferred their child to be involved in more ‘social’ activities. The disagreement between what parents saw as ‘valuable’ activities, and what CYP preferred to do caused stress and conflict. These findings suggest that previous research into gaming behaviour in autistic CYP might reflect </w:t>
      </w:r>
      <w:r>
        <w:rPr>
          <w:rFonts w:cstheme="minorHAnsi"/>
        </w:rPr>
        <w:lastRenderedPageBreak/>
        <w:t>parental bias in perceptions of their child’s gaming behaviour. It is unclear whether gaming is actually ‘problematic’, or simply reflects the parents desire for the child to engage in alter</w:t>
      </w:r>
      <w:r w:rsidR="00BA36F1">
        <w:rPr>
          <w:rFonts w:cstheme="minorHAnsi"/>
        </w:rPr>
        <w:t>n</w:t>
      </w:r>
      <w:r>
        <w:rPr>
          <w:rFonts w:cstheme="minorHAnsi"/>
        </w:rPr>
        <w:t xml:space="preserve">ative activities. </w:t>
      </w:r>
    </w:p>
    <w:p w14:paraId="5B34BE23" w14:textId="77777777" w:rsidR="009722F4" w:rsidRDefault="009722F4" w:rsidP="00A30711">
      <w:pPr>
        <w:spacing w:line="360" w:lineRule="auto"/>
        <w:rPr>
          <w:rFonts w:cstheme="minorHAnsi"/>
        </w:rPr>
      </w:pPr>
    </w:p>
    <w:p w14:paraId="34A26DE5" w14:textId="77777777" w:rsidR="00A30711" w:rsidRDefault="00A30711" w:rsidP="00A30711">
      <w:pPr>
        <w:spacing w:line="360" w:lineRule="auto"/>
        <w:rPr>
          <w:rFonts w:cstheme="minorHAnsi"/>
        </w:rPr>
      </w:pPr>
    </w:p>
    <w:p w14:paraId="565EBE1C" w14:textId="77777777" w:rsidR="00A30711" w:rsidRPr="009704D8" w:rsidRDefault="00A30711" w:rsidP="00A30711">
      <w:pPr>
        <w:spacing w:line="360" w:lineRule="auto"/>
        <w:rPr>
          <w:rFonts w:cstheme="minorHAnsi"/>
          <w:b/>
          <w:bCs/>
          <w:i/>
          <w:iCs/>
        </w:rPr>
      </w:pPr>
      <w:r w:rsidRPr="009704D8">
        <w:rPr>
          <w:rFonts w:cstheme="minorHAnsi"/>
          <w:b/>
          <w:bCs/>
          <w:i/>
          <w:iCs/>
        </w:rPr>
        <w:t>Intervention</w:t>
      </w:r>
    </w:p>
    <w:p w14:paraId="0BB022CC" w14:textId="77777777" w:rsidR="00A30711" w:rsidRDefault="00A30711" w:rsidP="00A30711">
      <w:pPr>
        <w:spacing w:line="360" w:lineRule="auto"/>
        <w:rPr>
          <w:rFonts w:cstheme="minorHAnsi"/>
        </w:rPr>
      </w:pPr>
    </w:p>
    <w:p w14:paraId="7F33B1CA" w14:textId="22078234" w:rsidR="00A30711" w:rsidRPr="0060551B" w:rsidRDefault="00A30711" w:rsidP="00A30711">
      <w:pPr>
        <w:spacing w:line="360" w:lineRule="auto"/>
        <w:rPr>
          <w:rFonts w:cstheme="minorHAnsi"/>
          <w:color w:val="000000" w:themeColor="text1"/>
        </w:rPr>
      </w:pPr>
      <w:r>
        <w:rPr>
          <w:rFonts w:cstheme="minorHAnsi"/>
        </w:rPr>
        <w:t xml:space="preserve">In addition to gaming behaviour in autistic CYP, the use of video gaming as a potential focus for intervention has been widely examined. A meta-analysis from </w:t>
      </w:r>
      <w:proofErr w:type="spellStart"/>
      <w:r w:rsidRPr="00B328BD">
        <w:rPr>
          <w:rFonts w:cstheme="minorHAnsi"/>
          <w:color w:val="000000" w:themeColor="text1"/>
        </w:rPr>
        <w:t>Grynszpan</w:t>
      </w:r>
      <w:proofErr w:type="spellEnd"/>
      <w:r w:rsidRPr="00B328BD">
        <w:rPr>
          <w:rFonts w:cstheme="minorHAnsi"/>
          <w:color w:val="000000" w:themeColor="text1"/>
        </w:rPr>
        <w:t>, Weiss, Perez-Diaz &amp; Gal</w:t>
      </w:r>
      <w:r>
        <w:rPr>
          <w:rFonts w:cstheme="minorHAnsi"/>
          <w:color w:val="000000" w:themeColor="text1"/>
        </w:rPr>
        <w:t xml:space="preserve"> (</w:t>
      </w:r>
      <w:r w:rsidRPr="00B328BD">
        <w:rPr>
          <w:rFonts w:cstheme="minorHAnsi"/>
          <w:color w:val="000000" w:themeColor="text1"/>
        </w:rPr>
        <w:t>2014</w:t>
      </w:r>
      <w:r>
        <w:rPr>
          <w:rFonts w:cstheme="minorHAnsi"/>
          <w:color w:val="000000" w:themeColor="text1"/>
        </w:rPr>
        <w:t xml:space="preserve">) suggested that technology based interventions focussed on improving ‘social skills’ had limited efficacy. </w:t>
      </w:r>
      <w:r w:rsidRPr="000F042C">
        <w:rPr>
          <w:rFonts w:cstheme="minorHAnsi"/>
        </w:rPr>
        <w:t>Fernandes</w:t>
      </w:r>
      <w:r w:rsidR="000F042C" w:rsidRPr="000F042C">
        <w:rPr>
          <w:rFonts w:cstheme="minorHAnsi"/>
        </w:rPr>
        <w:t xml:space="preserve">, Santos, Amato and </w:t>
      </w:r>
      <w:proofErr w:type="spellStart"/>
      <w:r w:rsidR="000F042C" w:rsidRPr="000F042C">
        <w:rPr>
          <w:rFonts w:cstheme="minorHAnsi"/>
        </w:rPr>
        <w:t>Molini-Avejonas</w:t>
      </w:r>
      <w:proofErr w:type="spellEnd"/>
      <w:r w:rsidRPr="000F042C">
        <w:rPr>
          <w:rFonts w:cstheme="minorHAnsi"/>
        </w:rPr>
        <w:t xml:space="preserve"> (201</w:t>
      </w:r>
      <w:r w:rsidR="000F042C" w:rsidRPr="000F042C">
        <w:rPr>
          <w:rFonts w:cstheme="minorHAnsi"/>
        </w:rPr>
        <w:t>0</w:t>
      </w:r>
      <w:r w:rsidRPr="000F042C">
        <w:rPr>
          <w:rFonts w:cstheme="minorHAnsi"/>
        </w:rPr>
        <w:t>)</w:t>
      </w:r>
      <w:r>
        <w:rPr>
          <w:rFonts w:cstheme="minorHAnsi"/>
        </w:rPr>
        <w:t xml:space="preserve"> offered the use of child-selected computer games during language therapy sessions, which they argued lead to increased eye contact and number of verbalisations towards the therapist. However children had no interest in playing the games after the session was finished. The authors argue that this may be an indicator of a lack of interest in gaming in children, not considering that the CYP in the study lack interest specifically in engaging in therapy focussed tasks when not in therapy. Hopkins</w:t>
      </w:r>
      <w:r w:rsidR="009E628D">
        <w:rPr>
          <w:rFonts w:cstheme="minorHAnsi"/>
        </w:rPr>
        <w:t xml:space="preserve">, Gower, Perez, Smith, and </w:t>
      </w:r>
      <w:proofErr w:type="spellStart"/>
      <w:r w:rsidR="009E628D">
        <w:rPr>
          <w:rFonts w:cstheme="minorHAnsi"/>
        </w:rPr>
        <w:t>Amthor</w:t>
      </w:r>
      <w:proofErr w:type="spellEnd"/>
      <w:r>
        <w:rPr>
          <w:rFonts w:cstheme="minorHAnsi"/>
        </w:rPr>
        <w:t xml:space="preserve"> et al (2011) found that autistic CYP displayed increased eye gaze and emotional recognition after engaging with </w:t>
      </w:r>
      <w:proofErr w:type="spellStart"/>
      <w:r w:rsidRPr="00B328BD">
        <w:rPr>
          <w:rFonts w:cstheme="minorHAnsi"/>
          <w:i/>
          <w:iCs/>
          <w:color w:val="000000" w:themeColor="text1"/>
        </w:rPr>
        <w:t>FaceSay</w:t>
      </w:r>
      <w:proofErr w:type="spellEnd"/>
      <w:r w:rsidRPr="00B328BD">
        <w:rPr>
          <w:rFonts w:cstheme="minorHAnsi"/>
          <w:i/>
          <w:iCs/>
          <w:color w:val="000000" w:themeColor="text1"/>
        </w:rPr>
        <w:t xml:space="preserve">, </w:t>
      </w:r>
      <w:r w:rsidRPr="00B328BD">
        <w:rPr>
          <w:rFonts w:cstheme="minorHAnsi"/>
          <w:color w:val="000000" w:themeColor="text1"/>
        </w:rPr>
        <w:t>a computer-based training programme</w:t>
      </w:r>
      <w:r>
        <w:rPr>
          <w:rFonts w:cstheme="minorHAnsi"/>
          <w:color w:val="000000" w:themeColor="text1"/>
        </w:rPr>
        <w:t xml:space="preserve">. There is a lack of evidence as to how beneficial the CYP themselves rate these ‘social skills’ to be, and how they relate to their own personal wellbeing. In regards to personal wellbeing outcomes, </w:t>
      </w:r>
      <w:proofErr w:type="spellStart"/>
      <w:r>
        <w:rPr>
          <w:rFonts w:cstheme="minorHAnsi"/>
          <w:color w:val="000000" w:themeColor="text1"/>
        </w:rPr>
        <w:t>Zayeni</w:t>
      </w:r>
      <w:proofErr w:type="spellEnd"/>
      <w:r>
        <w:rPr>
          <w:rFonts w:cstheme="minorHAnsi"/>
          <w:color w:val="000000" w:themeColor="text1"/>
        </w:rPr>
        <w:t xml:space="preserve">, Raynaud and </w:t>
      </w:r>
      <w:proofErr w:type="spellStart"/>
      <w:r>
        <w:rPr>
          <w:rFonts w:cstheme="minorHAnsi"/>
          <w:color w:val="000000" w:themeColor="text1"/>
        </w:rPr>
        <w:t>Revet</w:t>
      </w:r>
      <w:proofErr w:type="spellEnd"/>
      <w:r>
        <w:rPr>
          <w:rFonts w:cstheme="minorHAnsi"/>
          <w:color w:val="000000" w:themeColor="text1"/>
        </w:rPr>
        <w:t xml:space="preserve"> (2020) conducted a systematic review to examine the use of video games as a therapeutic support with autistic CYP. They found that commercially available video games can support young people in developing their emotion regulation skills, and </w:t>
      </w:r>
      <w:r w:rsidR="00220311">
        <w:rPr>
          <w:rFonts w:cstheme="minorHAnsi"/>
          <w:color w:val="000000" w:themeColor="text1"/>
        </w:rPr>
        <w:t xml:space="preserve">to </w:t>
      </w:r>
      <w:r>
        <w:rPr>
          <w:rFonts w:cstheme="minorHAnsi"/>
          <w:color w:val="000000" w:themeColor="text1"/>
        </w:rPr>
        <w:t xml:space="preserve">reduce anxiety. However there is a lack of longitudinal research to help us understand the long term outcomes of such gaming. </w:t>
      </w:r>
    </w:p>
    <w:p w14:paraId="7D388FBC" w14:textId="77777777" w:rsidR="00A30711" w:rsidRDefault="00A30711" w:rsidP="00A30711">
      <w:pPr>
        <w:spacing w:line="360" w:lineRule="auto"/>
        <w:rPr>
          <w:rFonts w:cstheme="minorHAnsi"/>
        </w:rPr>
      </w:pPr>
    </w:p>
    <w:p w14:paraId="7DEF1B26" w14:textId="62066586" w:rsidR="00A30711" w:rsidRDefault="00A30711" w:rsidP="00A30711">
      <w:pPr>
        <w:spacing w:line="360" w:lineRule="auto"/>
        <w:rPr>
          <w:rFonts w:cstheme="minorHAnsi"/>
        </w:rPr>
      </w:pPr>
      <w:r>
        <w:rPr>
          <w:rFonts w:cstheme="minorHAnsi"/>
        </w:rPr>
        <w:t xml:space="preserve">A prominent issue with these studies is that they do not examine </w:t>
      </w:r>
      <w:r w:rsidRPr="0060551B">
        <w:rPr>
          <w:rFonts w:cstheme="minorHAnsi"/>
          <w:i/>
          <w:iCs/>
        </w:rPr>
        <w:t>why</w:t>
      </w:r>
      <w:r>
        <w:rPr>
          <w:rFonts w:cstheme="minorHAnsi"/>
        </w:rPr>
        <w:t xml:space="preserve"> autistic CYP enjoy engaging in gaming. There are a small number of studies that have examined personal motivations for gaming in autistic people, though these have been focussed on the experiences of young adults (16-24 years). Mazurek, Engelhardt and Clark (2015) found that </w:t>
      </w:r>
      <w:r w:rsidRPr="00B328BD">
        <w:rPr>
          <w:rFonts w:ascii="Calibri" w:hAnsi="Calibri" w:cs="Calibri"/>
          <w:color w:val="000000"/>
          <w:shd w:val="clear" w:color="auto" w:fill="FFFFFF"/>
        </w:rPr>
        <w:t xml:space="preserve">video game play offered relief from stress and anxiety experienced </w:t>
      </w:r>
      <w:r>
        <w:rPr>
          <w:rFonts w:ascii="Calibri" w:hAnsi="Calibri" w:cs="Calibri"/>
          <w:color w:val="000000"/>
          <w:shd w:val="clear" w:color="auto" w:fill="FFFFFF"/>
        </w:rPr>
        <w:t>in</w:t>
      </w:r>
      <w:r w:rsidRPr="00B328BD">
        <w:rPr>
          <w:rFonts w:ascii="Calibri" w:hAnsi="Calibri" w:cs="Calibri"/>
          <w:color w:val="000000"/>
          <w:shd w:val="clear" w:color="auto" w:fill="FFFFFF"/>
        </w:rPr>
        <w:t xml:space="preserve"> daily life and provided </w:t>
      </w:r>
      <w:r w:rsidRPr="00B328BD">
        <w:rPr>
          <w:rFonts w:ascii="Calibri" w:hAnsi="Calibri" w:cs="Calibri"/>
          <w:color w:val="000000"/>
          <w:shd w:val="clear" w:color="auto" w:fill="FFFFFF"/>
        </w:rPr>
        <w:lastRenderedPageBreak/>
        <w:t xml:space="preserve">an opportunity </w:t>
      </w:r>
      <w:r>
        <w:rPr>
          <w:rFonts w:ascii="Calibri" w:hAnsi="Calibri" w:cs="Calibri"/>
          <w:color w:val="000000"/>
          <w:shd w:val="clear" w:color="auto" w:fill="FFFFFF"/>
        </w:rPr>
        <w:t xml:space="preserve">for autistic people to </w:t>
      </w:r>
      <w:r w:rsidRPr="00B328BD">
        <w:rPr>
          <w:rFonts w:ascii="Calibri" w:hAnsi="Calibri" w:cs="Calibri"/>
          <w:color w:val="000000"/>
          <w:shd w:val="clear" w:color="auto" w:fill="FFFFFF"/>
        </w:rPr>
        <w:t>momentarily escape from these emotions. This</w:t>
      </w:r>
      <w:r>
        <w:rPr>
          <w:rFonts w:ascii="Calibri" w:hAnsi="Calibri" w:cs="Calibri"/>
          <w:color w:val="000000"/>
          <w:shd w:val="clear" w:color="auto" w:fill="FFFFFF"/>
        </w:rPr>
        <w:t xml:space="preserve"> positive impact of gaming on mood</w:t>
      </w:r>
      <w:r w:rsidRPr="00B328BD">
        <w:rPr>
          <w:rFonts w:ascii="Calibri" w:hAnsi="Calibri" w:cs="Calibri"/>
          <w:color w:val="000000"/>
          <w:shd w:val="clear" w:color="auto" w:fill="FFFFFF"/>
        </w:rPr>
        <w:t xml:space="preserve"> </w:t>
      </w:r>
      <w:r>
        <w:rPr>
          <w:rFonts w:ascii="Calibri" w:hAnsi="Calibri" w:cs="Calibri"/>
          <w:color w:val="000000"/>
          <w:shd w:val="clear" w:color="auto" w:fill="FFFFFF"/>
        </w:rPr>
        <w:t>is consistent with research from</w:t>
      </w:r>
      <w:r w:rsidRPr="00B328BD">
        <w:rPr>
          <w:rFonts w:ascii="Calibri" w:hAnsi="Calibri" w:cs="Calibri"/>
          <w:color w:val="000000"/>
          <w:shd w:val="clear" w:color="auto" w:fill="FFFFFF"/>
        </w:rPr>
        <w:t xml:space="preserve"> Villani et al (2018) </w:t>
      </w:r>
      <w:r>
        <w:rPr>
          <w:rFonts w:ascii="Calibri" w:hAnsi="Calibri" w:cs="Calibri"/>
          <w:color w:val="000000"/>
          <w:shd w:val="clear" w:color="auto" w:fill="FFFFFF"/>
        </w:rPr>
        <w:t>who</w:t>
      </w:r>
      <w:r w:rsidRPr="00B328BD">
        <w:rPr>
          <w:rFonts w:ascii="Calibri" w:hAnsi="Calibri" w:cs="Calibri"/>
          <w:color w:val="000000"/>
          <w:shd w:val="clear" w:color="auto" w:fill="FFFFFF"/>
        </w:rPr>
        <w:t xml:space="preserve"> identifie</w:t>
      </w:r>
      <w:r>
        <w:rPr>
          <w:rFonts w:ascii="Calibri" w:hAnsi="Calibri" w:cs="Calibri"/>
          <w:color w:val="000000"/>
          <w:shd w:val="clear" w:color="auto" w:fill="FFFFFF"/>
        </w:rPr>
        <w:t xml:space="preserve">d </w:t>
      </w:r>
      <w:r w:rsidRPr="00B328BD">
        <w:rPr>
          <w:rFonts w:ascii="Calibri" w:hAnsi="Calibri" w:cs="Calibri"/>
          <w:color w:val="000000"/>
          <w:shd w:val="clear" w:color="auto" w:fill="FFFFFF"/>
        </w:rPr>
        <w:t xml:space="preserve">emotional regulation (ER) as a positive outcome </w:t>
      </w:r>
      <w:r w:rsidR="001B09E3">
        <w:rPr>
          <w:rFonts w:ascii="Calibri" w:hAnsi="Calibri" w:cs="Calibri"/>
          <w:color w:val="000000"/>
          <w:shd w:val="clear" w:color="auto" w:fill="FFFFFF"/>
        </w:rPr>
        <w:t>during gaming</w:t>
      </w:r>
      <w:r w:rsidRPr="00B328BD">
        <w:rPr>
          <w:rFonts w:ascii="Calibri" w:hAnsi="Calibri" w:cs="Calibri"/>
          <w:color w:val="000000"/>
          <w:shd w:val="clear" w:color="auto" w:fill="FFFFFF"/>
        </w:rPr>
        <w:t xml:space="preserve">. </w:t>
      </w:r>
      <w:r>
        <w:rPr>
          <w:rFonts w:ascii="Calibri" w:hAnsi="Calibri" w:cs="Calibri"/>
          <w:color w:val="000000"/>
          <w:shd w:val="clear" w:color="auto" w:fill="FFFFFF"/>
        </w:rPr>
        <w:t>They also found that f</w:t>
      </w:r>
      <w:r w:rsidRPr="00B328BD">
        <w:rPr>
          <w:rFonts w:ascii="Calibri" w:hAnsi="Calibri" w:cs="Calibri"/>
          <w:color w:val="000000"/>
          <w:shd w:val="clear" w:color="auto" w:fill="FFFFFF"/>
        </w:rPr>
        <w:t>un</w:t>
      </w:r>
      <w:r>
        <w:rPr>
          <w:rFonts w:ascii="Calibri" w:hAnsi="Calibri" w:cs="Calibri"/>
          <w:color w:val="000000"/>
          <w:shd w:val="clear" w:color="auto" w:fill="FFFFFF"/>
        </w:rPr>
        <w:t xml:space="preserve"> and e</w:t>
      </w:r>
      <w:r w:rsidRPr="00B328BD">
        <w:rPr>
          <w:rFonts w:ascii="Calibri" w:hAnsi="Calibri" w:cs="Calibri"/>
          <w:color w:val="000000"/>
          <w:shd w:val="clear" w:color="auto" w:fill="FFFFFF"/>
        </w:rPr>
        <w:t>ntertainment w</w:t>
      </w:r>
      <w:r>
        <w:rPr>
          <w:rFonts w:ascii="Calibri" w:hAnsi="Calibri" w:cs="Calibri"/>
          <w:color w:val="000000"/>
          <w:shd w:val="clear" w:color="auto" w:fill="FFFFFF"/>
        </w:rPr>
        <w:t>ere</w:t>
      </w:r>
      <w:r w:rsidRPr="00B328BD">
        <w:rPr>
          <w:rFonts w:ascii="Calibri" w:hAnsi="Calibri" w:cs="Calibri"/>
          <w:color w:val="000000"/>
          <w:shd w:val="clear" w:color="auto" w:fill="FFFFFF"/>
        </w:rPr>
        <w:t xml:space="preserve"> highlighted as a major </w:t>
      </w:r>
      <w:r>
        <w:rPr>
          <w:rFonts w:ascii="Calibri" w:hAnsi="Calibri" w:cs="Calibri"/>
          <w:color w:val="000000"/>
          <w:shd w:val="clear" w:color="auto" w:fill="FFFFFF"/>
        </w:rPr>
        <w:t xml:space="preserve">motivator for </w:t>
      </w:r>
      <w:r w:rsidRPr="00B328BD">
        <w:rPr>
          <w:rFonts w:ascii="Calibri" w:hAnsi="Calibri" w:cs="Calibri"/>
          <w:color w:val="000000"/>
          <w:shd w:val="clear" w:color="auto" w:fill="FFFFFF"/>
        </w:rPr>
        <w:t>video game play</w:t>
      </w:r>
      <w:r>
        <w:rPr>
          <w:rFonts w:ascii="Calibri" w:hAnsi="Calibri" w:cs="Calibri"/>
          <w:color w:val="000000"/>
          <w:shd w:val="clear" w:color="auto" w:fill="FFFFFF"/>
        </w:rPr>
        <w:t xml:space="preserve">, which </w:t>
      </w:r>
      <w:r w:rsidRPr="00B328BD">
        <w:rPr>
          <w:rFonts w:ascii="Calibri" w:hAnsi="Calibri" w:cs="Calibri"/>
          <w:color w:val="000000"/>
          <w:shd w:val="clear" w:color="auto" w:fill="FFFFFF"/>
        </w:rPr>
        <w:t>linked to specific game features contributing to the level of enjoyment, for example; achievement and challenge.</w:t>
      </w:r>
      <w:r w:rsidRPr="007139C0">
        <w:rPr>
          <w:rFonts w:cstheme="minorHAnsi"/>
        </w:rPr>
        <w:t xml:space="preserve"> </w:t>
      </w:r>
      <w:r>
        <w:rPr>
          <w:rFonts w:cstheme="minorHAnsi"/>
        </w:rPr>
        <w:t xml:space="preserve">Similarly Finke, Hickerson and </w:t>
      </w:r>
      <w:proofErr w:type="spellStart"/>
      <w:r>
        <w:rPr>
          <w:rFonts w:cstheme="minorHAnsi"/>
        </w:rPr>
        <w:t>Kremkow</w:t>
      </w:r>
      <w:proofErr w:type="spellEnd"/>
      <w:r>
        <w:rPr>
          <w:rFonts w:cstheme="minorHAnsi"/>
        </w:rPr>
        <w:t xml:space="preserve"> (2018) found that forming and maintaining friendships, emotional regulation, skill development, and escapism were key motivators in the gaming engagement of autistic young </w:t>
      </w:r>
      <w:r w:rsidR="008A4505">
        <w:rPr>
          <w:rFonts w:cstheme="minorHAnsi"/>
        </w:rPr>
        <w:t xml:space="preserve">(mostly male) </w:t>
      </w:r>
      <w:r>
        <w:rPr>
          <w:rFonts w:cstheme="minorHAnsi"/>
        </w:rPr>
        <w:t>adults. The participants described gaming as positively impacting their wellbeing in multiple ways, and providing a therapeutic way to disengage from the stress</w:t>
      </w:r>
      <w:r w:rsidR="009E628D">
        <w:rPr>
          <w:rFonts w:cstheme="minorHAnsi"/>
        </w:rPr>
        <w:t>ors</w:t>
      </w:r>
      <w:r>
        <w:rPr>
          <w:rFonts w:cstheme="minorHAnsi"/>
        </w:rPr>
        <w:t xml:space="preserve"> of everyday life.   </w:t>
      </w:r>
    </w:p>
    <w:p w14:paraId="4564AAA9" w14:textId="3F5752FB" w:rsidR="00A30711" w:rsidRDefault="00A30711" w:rsidP="00A30711">
      <w:pPr>
        <w:spacing w:line="360" w:lineRule="auto"/>
        <w:rPr>
          <w:rFonts w:cstheme="minorHAnsi"/>
        </w:rPr>
      </w:pPr>
      <w:r>
        <w:rPr>
          <w:rFonts w:cstheme="minorHAnsi"/>
        </w:rPr>
        <w:t xml:space="preserve">Gallup, Duff, </w:t>
      </w:r>
      <w:proofErr w:type="spellStart"/>
      <w:r>
        <w:rPr>
          <w:rFonts w:cstheme="minorHAnsi"/>
        </w:rPr>
        <w:t>Serianni</w:t>
      </w:r>
      <w:proofErr w:type="spellEnd"/>
      <w:r w:rsidRPr="005A501C">
        <w:rPr>
          <w:rFonts w:cstheme="minorHAnsi"/>
        </w:rPr>
        <w:t xml:space="preserve"> </w:t>
      </w:r>
      <w:r>
        <w:rPr>
          <w:rFonts w:cstheme="minorHAnsi"/>
        </w:rPr>
        <w:t>and Gallup</w:t>
      </w:r>
      <w:r w:rsidR="009E628D">
        <w:rPr>
          <w:rFonts w:cstheme="minorHAnsi"/>
        </w:rPr>
        <w:t xml:space="preserve"> </w:t>
      </w:r>
      <w:r>
        <w:rPr>
          <w:rFonts w:cstheme="minorHAnsi"/>
        </w:rPr>
        <w:t xml:space="preserve">(2016) found that online games provide a space  for autistic young </w:t>
      </w:r>
      <w:r w:rsidR="008A4505">
        <w:rPr>
          <w:rFonts w:cstheme="minorHAnsi"/>
        </w:rPr>
        <w:t>men</w:t>
      </w:r>
      <w:r>
        <w:rPr>
          <w:rFonts w:cstheme="minorHAnsi"/>
        </w:rPr>
        <w:t xml:space="preserve"> to socialise with people who share interests, and work together with others to complete quests.  These studies highlight the benefits of gaming in autistic young adults</w:t>
      </w:r>
      <w:r w:rsidR="00945E34">
        <w:rPr>
          <w:rFonts w:cstheme="minorHAnsi"/>
        </w:rPr>
        <w:t xml:space="preserve"> from their own perspective</w:t>
      </w:r>
      <w:r>
        <w:rPr>
          <w:rFonts w:cstheme="minorHAnsi"/>
        </w:rPr>
        <w:t xml:space="preserve">. However, as with the majority of literature on gaming in autistic people, these studies framed the social skills and experiences of autistic people through </w:t>
      </w:r>
      <w:r w:rsidR="001B09E3">
        <w:rPr>
          <w:rFonts w:cstheme="minorHAnsi"/>
        </w:rPr>
        <w:t xml:space="preserve">a medical </w:t>
      </w:r>
      <w:r>
        <w:rPr>
          <w:rFonts w:cstheme="minorHAnsi"/>
        </w:rPr>
        <w:t xml:space="preserve">lens. Here the experiences of autistic people </w:t>
      </w:r>
      <w:r w:rsidR="001B09E3">
        <w:rPr>
          <w:rFonts w:cstheme="minorHAnsi"/>
        </w:rPr>
        <w:t>we</w:t>
      </w:r>
      <w:r>
        <w:rPr>
          <w:rFonts w:cstheme="minorHAnsi"/>
        </w:rPr>
        <w:t xml:space="preserve">re interpreted through neuronormative expectations. Finke, Hickerson and </w:t>
      </w:r>
      <w:proofErr w:type="spellStart"/>
      <w:r>
        <w:rPr>
          <w:rFonts w:cstheme="minorHAnsi"/>
        </w:rPr>
        <w:t>Kremkow</w:t>
      </w:r>
      <w:proofErr w:type="spellEnd"/>
      <w:r>
        <w:rPr>
          <w:rFonts w:cstheme="minorHAnsi"/>
        </w:rPr>
        <w:t xml:space="preserve"> (2018) emphasised that the positive aspects of gaming could be used to assist therapists in developing the language, social, and communication skills of autistic people, whilst Gallup</w:t>
      </w:r>
      <w:r w:rsidR="009E628D">
        <w:rPr>
          <w:rFonts w:cstheme="minorHAnsi"/>
        </w:rPr>
        <w:t xml:space="preserve"> et al.</w:t>
      </w:r>
      <w:r>
        <w:rPr>
          <w:rFonts w:cstheme="minorHAnsi"/>
        </w:rPr>
        <w:t xml:space="preserve"> </w:t>
      </w:r>
      <w:r w:rsidR="00AD2AF5">
        <w:rPr>
          <w:rFonts w:cstheme="minorHAnsi"/>
        </w:rPr>
        <w:t xml:space="preserve">(2016) </w:t>
      </w:r>
      <w:r>
        <w:rPr>
          <w:rFonts w:cstheme="minorHAnsi"/>
        </w:rPr>
        <w:t xml:space="preserve">emphasised how online gaming could teach autistic people ‘social rules’ to be used in face-to-face settings. This focus on intervention and normativity detracts from the importance of the overall message </w:t>
      </w:r>
      <w:r w:rsidR="005062AA">
        <w:rPr>
          <w:rFonts w:cstheme="minorHAnsi"/>
        </w:rPr>
        <w:t xml:space="preserve">from the participants themselves. Their testimony demonstrated </w:t>
      </w:r>
      <w:r>
        <w:rPr>
          <w:rFonts w:cstheme="minorHAnsi"/>
        </w:rPr>
        <w:t xml:space="preserve">that gaming has a positive impact on the </w:t>
      </w:r>
      <w:r w:rsidR="001B09E3">
        <w:rPr>
          <w:rFonts w:cstheme="minorHAnsi"/>
        </w:rPr>
        <w:t xml:space="preserve">subjective </w:t>
      </w:r>
      <w:r>
        <w:rPr>
          <w:rFonts w:cstheme="minorHAnsi"/>
        </w:rPr>
        <w:t>wellbeing of autistic people, and may provide valuable insight into the ways in which autistic people manage their own mental health needs</w:t>
      </w:r>
      <w:r w:rsidR="009A4956">
        <w:rPr>
          <w:rFonts w:cstheme="minorHAnsi"/>
        </w:rPr>
        <w:t xml:space="preserve"> (Lam et al. 2021)</w:t>
      </w:r>
      <w:r>
        <w:rPr>
          <w:rFonts w:cstheme="minorHAnsi"/>
        </w:rPr>
        <w:t xml:space="preserve">. </w:t>
      </w:r>
    </w:p>
    <w:p w14:paraId="41F3F71A" w14:textId="77777777" w:rsidR="00A30711" w:rsidRDefault="00A30711" w:rsidP="00A30711">
      <w:pPr>
        <w:spacing w:line="360" w:lineRule="auto"/>
        <w:rPr>
          <w:rFonts w:cstheme="minorHAnsi"/>
        </w:rPr>
      </w:pPr>
    </w:p>
    <w:p w14:paraId="0B98AD11" w14:textId="6ADC7FD4" w:rsidR="00A30711" w:rsidRPr="0081195A" w:rsidRDefault="00A30711" w:rsidP="00A30711">
      <w:pPr>
        <w:spacing w:line="360" w:lineRule="auto"/>
        <w:rPr>
          <w:rFonts w:cstheme="minorHAnsi"/>
        </w:rPr>
      </w:pPr>
      <w:r w:rsidRPr="0081195A">
        <w:rPr>
          <w:rFonts w:cstheme="minorHAnsi"/>
        </w:rPr>
        <w:t>T</w:t>
      </w:r>
      <w:r w:rsidR="001B09E3">
        <w:rPr>
          <w:rFonts w:cstheme="minorHAnsi"/>
        </w:rPr>
        <w:t>h</w:t>
      </w:r>
      <w:r w:rsidR="00AC09B3">
        <w:rPr>
          <w:rFonts w:cstheme="minorHAnsi"/>
        </w:rPr>
        <w:t>us, the</w:t>
      </w:r>
      <w:r w:rsidRPr="0081195A">
        <w:rPr>
          <w:rFonts w:cstheme="minorHAnsi"/>
        </w:rPr>
        <w:t xml:space="preserve"> aim of the current study </w:t>
      </w:r>
      <w:r w:rsidR="00AC09B3">
        <w:rPr>
          <w:rFonts w:cstheme="minorHAnsi"/>
        </w:rPr>
        <w:t>wa</w:t>
      </w:r>
      <w:r w:rsidRPr="0081195A">
        <w:rPr>
          <w:rFonts w:cstheme="minorHAnsi"/>
        </w:rPr>
        <w:t>s</w:t>
      </w:r>
      <w:r w:rsidR="00AC09B3">
        <w:rPr>
          <w:rFonts w:cstheme="minorHAnsi"/>
        </w:rPr>
        <w:t xml:space="preserve"> to</w:t>
      </w:r>
      <w:r w:rsidRPr="0081195A">
        <w:rPr>
          <w:rFonts w:cstheme="minorHAnsi"/>
        </w:rPr>
        <w:t xml:space="preserve"> </w:t>
      </w:r>
      <w:r w:rsidR="001B09E3">
        <w:rPr>
          <w:rFonts w:cstheme="minorHAnsi"/>
        </w:rPr>
        <w:t xml:space="preserve">understand how game play relates to wellbeing in autistic CYP,  </w:t>
      </w:r>
      <w:r w:rsidRPr="0081195A">
        <w:rPr>
          <w:rFonts w:cstheme="minorHAnsi"/>
        </w:rPr>
        <w:t>t</w:t>
      </w:r>
      <w:r w:rsidR="001B09E3">
        <w:rPr>
          <w:rFonts w:cstheme="minorHAnsi"/>
        </w:rPr>
        <w:t>hrough</w:t>
      </w:r>
      <w:r w:rsidRPr="0081195A">
        <w:rPr>
          <w:rFonts w:cstheme="minorHAnsi"/>
        </w:rPr>
        <w:t xml:space="preserve"> explor</w:t>
      </w:r>
      <w:r w:rsidR="001B09E3">
        <w:rPr>
          <w:rFonts w:cstheme="minorHAnsi"/>
        </w:rPr>
        <w:t>ing</w:t>
      </w:r>
      <w:r w:rsidRPr="0081195A">
        <w:rPr>
          <w:rFonts w:cstheme="minorHAnsi"/>
        </w:rPr>
        <w:t xml:space="preserve"> motivations for video game engagement</w:t>
      </w:r>
      <w:r w:rsidR="0081195A" w:rsidRPr="0081195A">
        <w:rPr>
          <w:rFonts w:cstheme="minorHAnsi"/>
        </w:rPr>
        <w:t>, and benefits of playing</w:t>
      </w:r>
      <w:r w:rsidRPr="0081195A">
        <w:rPr>
          <w:rFonts w:cstheme="minorHAnsi"/>
        </w:rPr>
        <w:t xml:space="preserve"> from </w:t>
      </w:r>
      <w:r w:rsidR="001B09E3">
        <w:rPr>
          <w:rFonts w:cstheme="minorHAnsi"/>
        </w:rPr>
        <w:t>their own perspective</w:t>
      </w:r>
      <w:r w:rsidR="0081195A">
        <w:rPr>
          <w:rFonts w:cstheme="minorHAnsi"/>
        </w:rPr>
        <w:t xml:space="preserve"> using a qualitative approach</w:t>
      </w:r>
      <w:r w:rsidRPr="0081195A">
        <w:rPr>
          <w:rFonts w:cstheme="minorHAnsi"/>
        </w:rPr>
        <w:t xml:space="preserve">. </w:t>
      </w:r>
    </w:p>
    <w:p w14:paraId="3B343A42" w14:textId="77777777" w:rsidR="007C0FFF" w:rsidRDefault="007C0FFF" w:rsidP="00A30711">
      <w:pPr>
        <w:spacing w:line="360" w:lineRule="auto"/>
        <w:jc w:val="both"/>
        <w:rPr>
          <w:rFonts w:cstheme="minorHAnsi"/>
          <w:b/>
          <w:bCs/>
        </w:rPr>
      </w:pPr>
    </w:p>
    <w:p w14:paraId="522E2EB8" w14:textId="77777777" w:rsidR="00A6418F" w:rsidRDefault="00A6418F" w:rsidP="00A30711">
      <w:pPr>
        <w:spacing w:line="360" w:lineRule="auto"/>
        <w:jc w:val="both"/>
        <w:rPr>
          <w:rFonts w:cstheme="minorHAnsi"/>
          <w:b/>
          <w:bCs/>
        </w:rPr>
      </w:pPr>
    </w:p>
    <w:p w14:paraId="6ABCF23C" w14:textId="77777777" w:rsidR="00A6418F" w:rsidRDefault="00A6418F" w:rsidP="00A30711">
      <w:pPr>
        <w:spacing w:line="360" w:lineRule="auto"/>
        <w:jc w:val="both"/>
        <w:rPr>
          <w:rFonts w:cstheme="minorHAnsi"/>
          <w:b/>
          <w:bCs/>
        </w:rPr>
      </w:pPr>
    </w:p>
    <w:p w14:paraId="14F631AB" w14:textId="50C32DB2" w:rsidR="00A30711" w:rsidRDefault="00A30711" w:rsidP="00A30711">
      <w:pPr>
        <w:spacing w:line="360" w:lineRule="auto"/>
        <w:jc w:val="both"/>
        <w:rPr>
          <w:rFonts w:cstheme="minorHAnsi"/>
          <w:b/>
          <w:bCs/>
        </w:rPr>
      </w:pPr>
      <w:r w:rsidRPr="00A30711">
        <w:rPr>
          <w:rFonts w:cstheme="minorHAnsi"/>
          <w:b/>
          <w:bCs/>
        </w:rPr>
        <w:lastRenderedPageBreak/>
        <w:t>Method</w:t>
      </w:r>
    </w:p>
    <w:p w14:paraId="336A6441" w14:textId="1394F220" w:rsidR="0093798B" w:rsidRDefault="0093798B" w:rsidP="00A30711">
      <w:pPr>
        <w:spacing w:line="360" w:lineRule="auto"/>
        <w:jc w:val="both"/>
        <w:rPr>
          <w:rFonts w:cstheme="minorHAnsi"/>
          <w:b/>
          <w:bCs/>
        </w:rPr>
      </w:pPr>
    </w:p>
    <w:p w14:paraId="5419674D" w14:textId="77777777" w:rsidR="0093798B" w:rsidRDefault="0093798B" w:rsidP="00A30711">
      <w:pPr>
        <w:spacing w:line="360" w:lineRule="auto"/>
        <w:jc w:val="both"/>
        <w:rPr>
          <w:rFonts w:cstheme="minorHAnsi"/>
          <w:b/>
          <w:bCs/>
        </w:rPr>
      </w:pPr>
    </w:p>
    <w:p w14:paraId="1AD88A3E" w14:textId="2C8DC9C6" w:rsidR="00A30711" w:rsidRDefault="00A30711" w:rsidP="00A30711">
      <w:pPr>
        <w:spacing w:line="360" w:lineRule="auto"/>
        <w:jc w:val="both"/>
        <w:rPr>
          <w:rFonts w:cstheme="minorHAnsi"/>
          <w:b/>
          <w:bCs/>
          <w:i/>
          <w:iCs/>
        </w:rPr>
      </w:pPr>
      <w:r w:rsidRPr="00A30711">
        <w:rPr>
          <w:rFonts w:cstheme="minorHAnsi"/>
          <w:b/>
          <w:bCs/>
          <w:i/>
          <w:iCs/>
        </w:rPr>
        <w:t>Participants</w:t>
      </w:r>
    </w:p>
    <w:p w14:paraId="56826C59" w14:textId="64836DBE" w:rsidR="00A30711" w:rsidRDefault="00A30711" w:rsidP="00A30711">
      <w:pPr>
        <w:spacing w:line="360" w:lineRule="auto"/>
        <w:jc w:val="both"/>
        <w:rPr>
          <w:rFonts w:cstheme="minorHAnsi"/>
          <w:b/>
          <w:bCs/>
          <w:i/>
          <w:iCs/>
        </w:rPr>
      </w:pPr>
    </w:p>
    <w:p w14:paraId="7116E3B1" w14:textId="66A5E207" w:rsidR="0093798B" w:rsidRPr="001B09E3" w:rsidRDefault="001061EB" w:rsidP="0093798B">
      <w:pPr>
        <w:spacing w:line="360" w:lineRule="auto"/>
        <w:jc w:val="both"/>
        <w:rPr>
          <w:rFonts w:cstheme="minorHAnsi"/>
        </w:rPr>
      </w:pPr>
      <w:r>
        <w:t xml:space="preserve">Twelve families responded to </w:t>
      </w:r>
      <w:r w:rsidRPr="005F58B8">
        <w:rPr>
          <w:rFonts w:cstheme="minorHAnsi"/>
        </w:rPr>
        <w:t xml:space="preserve">an online advertisement </w:t>
      </w:r>
      <w:r w:rsidR="009A4956">
        <w:rPr>
          <w:rFonts w:cstheme="minorHAnsi"/>
        </w:rPr>
        <w:t xml:space="preserve">placed </w:t>
      </w:r>
      <w:r w:rsidRPr="005F58B8">
        <w:rPr>
          <w:rFonts w:cstheme="minorHAnsi"/>
        </w:rPr>
        <w:t>on social media</w:t>
      </w:r>
      <w:r w:rsidRPr="007B2EA5">
        <w:rPr>
          <w:rFonts w:cstheme="minorHAnsi"/>
        </w:rPr>
        <w:t xml:space="preserve"> (i.e. </w:t>
      </w:r>
      <w:r>
        <w:rPr>
          <w:rFonts w:cstheme="minorHAnsi"/>
        </w:rPr>
        <w:t xml:space="preserve">local </w:t>
      </w:r>
      <w:r w:rsidRPr="007B2EA5">
        <w:rPr>
          <w:rFonts w:cstheme="minorHAnsi"/>
        </w:rPr>
        <w:t>parent support groups) which said we were interested in speaking to autistic young people</w:t>
      </w:r>
      <w:r>
        <w:rPr>
          <w:rFonts w:cstheme="minorHAnsi"/>
        </w:rPr>
        <w:t xml:space="preserve"> </w:t>
      </w:r>
      <w:r w:rsidRPr="007B2EA5">
        <w:rPr>
          <w:rFonts w:cstheme="minorHAnsi"/>
        </w:rPr>
        <w:t>about</w:t>
      </w:r>
      <w:r w:rsidR="009A4956">
        <w:rPr>
          <w:rFonts w:cstheme="minorHAnsi"/>
        </w:rPr>
        <w:t xml:space="preserve"> their</w:t>
      </w:r>
      <w:r w:rsidRPr="007B2EA5">
        <w:rPr>
          <w:rFonts w:cstheme="minorHAnsi"/>
        </w:rPr>
        <w:t xml:space="preserve"> experiences of online gaming. </w:t>
      </w:r>
      <w:r w:rsidRPr="005F58B8">
        <w:t>To take part, participants had to be: (</w:t>
      </w:r>
      <w:proofErr w:type="spellStart"/>
      <w:r w:rsidRPr="005F58B8">
        <w:t>i</w:t>
      </w:r>
      <w:proofErr w:type="spellEnd"/>
      <w:r w:rsidRPr="005F58B8">
        <w:t xml:space="preserve">) aged </w:t>
      </w:r>
      <w:r>
        <w:t>11-18</w:t>
      </w:r>
      <w:r w:rsidRPr="005F58B8">
        <w:t xml:space="preserve"> years (ii) have an autism diagnosis obtained </w:t>
      </w:r>
      <w:r>
        <w:t>from a</w:t>
      </w:r>
      <w:r w:rsidRPr="005F58B8">
        <w:t xml:space="preserve"> National Health S</w:t>
      </w:r>
      <w:r>
        <w:t>ervice</w:t>
      </w:r>
      <w:r w:rsidRPr="005F58B8">
        <w:t xml:space="preserve"> developmental team (iii) attend a mainstream school, or be in a specialised unit (iv) be able to respond to verbal directions; (iv) be able to consent to participate in the study.</w:t>
      </w:r>
      <w:r>
        <w:t xml:space="preserve"> </w:t>
      </w:r>
      <w:r>
        <w:rPr>
          <w:rFonts w:cstheme="minorHAnsi"/>
        </w:rPr>
        <w:t>Our sample comprised of 12</w:t>
      </w:r>
      <w:r w:rsidRPr="007B2EA5">
        <w:rPr>
          <w:rFonts w:cstheme="minorHAnsi"/>
        </w:rPr>
        <w:t xml:space="preserve"> autistic adolescent </w:t>
      </w:r>
      <w:r>
        <w:rPr>
          <w:rFonts w:cstheme="minorHAnsi"/>
        </w:rPr>
        <w:t xml:space="preserve">males from the </w:t>
      </w:r>
      <w:r w:rsidR="008D240E">
        <w:rPr>
          <w:rFonts w:cstheme="minorHAnsi"/>
        </w:rPr>
        <w:t>North London area</w:t>
      </w:r>
      <w:r w:rsidRPr="007B2EA5">
        <w:rPr>
          <w:rFonts w:cstheme="minorHAnsi"/>
        </w:rPr>
        <w:t>, aged 13-15 years (M = 13.75 years, SD = 0.60)</w:t>
      </w:r>
      <w:r>
        <w:rPr>
          <w:rFonts w:cstheme="minorHAnsi"/>
        </w:rPr>
        <w:t xml:space="preserve">. </w:t>
      </w:r>
      <w:r w:rsidR="0093798B" w:rsidRPr="007B2EA5">
        <w:rPr>
          <w:rFonts w:cstheme="minorHAnsi"/>
        </w:rPr>
        <w:t xml:space="preserve">Eleven of the participants were white, and one was Black. All of the participants had a diagnosis of autism </w:t>
      </w:r>
      <w:r w:rsidR="009402BF">
        <w:rPr>
          <w:rFonts w:cstheme="minorHAnsi"/>
        </w:rPr>
        <w:t xml:space="preserve">as confirmed by a caregiver </w:t>
      </w:r>
      <w:r w:rsidR="0093798B" w:rsidRPr="007B2EA5">
        <w:rPr>
          <w:rFonts w:cstheme="minorHAnsi"/>
        </w:rPr>
        <w:t xml:space="preserve">(see table 1) and were in full time education. All participants </w:t>
      </w:r>
      <w:r w:rsidR="00D05405">
        <w:rPr>
          <w:rFonts w:cstheme="minorHAnsi"/>
        </w:rPr>
        <w:t xml:space="preserve">also </w:t>
      </w:r>
      <w:r w:rsidR="0093798B" w:rsidRPr="007B2EA5">
        <w:rPr>
          <w:rFonts w:cstheme="minorHAnsi"/>
        </w:rPr>
        <w:t>had an additional diagnosed specific learning difficulty (</w:t>
      </w:r>
      <w:proofErr w:type="spellStart"/>
      <w:r w:rsidR="0093798B" w:rsidRPr="007B2EA5">
        <w:rPr>
          <w:rFonts w:cstheme="minorHAnsi"/>
        </w:rPr>
        <w:t>spLD</w:t>
      </w:r>
      <w:proofErr w:type="spellEnd"/>
      <w:r w:rsidR="0093798B" w:rsidRPr="007B2EA5">
        <w:rPr>
          <w:rFonts w:cstheme="minorHAnsi"/>
        </w:rPr>
        <w:t xml:space="preserve">, </w:t>
      </w:r>
      <w:r w:rsidR="002D7270">
        <w:rPr>
          <w:rFonts w:cstheme="minorHAnsi"/>
        </w:rPr>
        <w:t>e.g</w:t>
      </w:r>
      <w:r w:rsidR="0093798B" w:rsidRPr="007B2EA5">
        <w:rPr>
          <w:rFonts w:cstheme="minorHAnsi"/>
        </w:rPr>
        <w:t>. dyslexia</w:t>
      </w:r>
      <w:r w:rsidR="009A4956">
        <w:rPr>
          <w:rFonts w:cstheme="minorHAnsi"/>
        </w:rPr>
        <w:t xml:space="preserve"> or </w:t>
      </w:r>
      <w:r w:rsidR="0093798B" w:rsidRPr="007B2EA5">
        <w:rPr>
          <w:rFonts w:cstheme="minorHAnsi"/>
        </w:rPr>
        <w:t xml:space="preserve">dyspraxia), and </w:t>
      </w:r>
      <w:r w:rsidR="0093798B" w:rsidRPr="00D05405">
        <w:rPr>
          <w:rFonts w:cstheme="minorHAnsi"/>
        </w:rPr>
        <w:t>t</w:t>
      </w:r>
      <w:r w:rsidR="00D05405" w:rsidRPr="001B09E3">
        <w:rPr>
          <w:rFonts w:cstheme="minorHAnsi"/>
        </w:rPr>
        <w:t>hree</w:t>
      </w:r>
      <w:r w:rsidR="0093798B" w:rsidRPr="00D05405">
        <w:rPr>
          <w:rFonts w:cstheme="minorHAnsi"/>
        </w:rPr>
        <w:t xml:space="preserve"> of the participants</w:t>
      </w:r>
      <w:r w:rsidR="0093798B" w:rsidRPr="007B2EA5">
        <w:rPr>
          <w:rFonts w:cstheme="minorHAnsi"/>
        </w:rPr>
        <w:t xml:space="preserve"> had an additional diagnosis of Attention Deficit Hyperactivity Disorder (ADHD). </w:t>
      </w:r>
      <w:r w:rsidR="0093798B" w:rsidRPr="005F58B8">
        <w:rPr>
          <w:rFonts w:cstheme="minorHAnsi"/>
        </w:rPr>
        <w:t xml:space="preserve">Information on demographics including diagnostic details were obtained </w:t>
      </w:r>
      <w:r w:rsidR="00AC09B3">
        <w:rPr>
          <w:rFonts w:cstheme="minorHAnsi"/>
        </w:rPr>
        <w:t>from</w:t>
      </w:r>
      <w:r w:rsidR="0093798B" w:rsidRPr="005F58B8">
        <w:rPr>
          <w:rFonts w:cstheme="minorHAnsi"/>
        </w:rPr>
        <w:t xml:space="preserve"> </w:t>
      </w:r>
      <w:r w:rsidR="00AC09B3">
        <w:t>caregivers</w:t>
      </w:r>
      <w:r w:rsidR="0093798B" w:rsidRPr="007B2EA5">
        <w:t xml:space="preserve">, who also completed </w:t>
      </w:r>
      <w:r>
        <w:t>a</w:t>
      </w:r>
      <w:r w:rsidR="0093798B" w:rsidRPr="005F58B8">
        <w:t xml:space="preserve"> family background questionnaire, and provided information about their young person</w:t>
      </w:r>
      <w:r>
        <w:t>’</w:t>
      </w:r>
      <w:r w:rsidR="0093798B" w:rsidRPr="005F58B8">
        <w:t>s gaming behaviour. All</w:t>
      </w:r>
      <w:r w:rsidR="0093798B" w:rsidRPr="005F58B8">
        <w:rPr>
          <w:rFonts w:cstheme="minorHAnsi"/>
        </w:rPr>
        <w:t xml:space="preserve"> </w:t>
      </w:r>
      <w:r w:rsidR="0093798B" w:rsidRPr="005F58B8">
        <w:t>participants had been gaming for a minimum of two years, and their gaming routine consisted of a minimum of 2 hours per week playing computer or console  games.</w:t>
      </w:r>
      <w:r w:rsidR="0093798B" w:rsidRPr="007B2EA5">
        <w:t xml:space="preserve"> </w:t>
      </w:r>
      <w:r w:rsidR="0093798B" w:rsidRPr="007B2EA5">
        <w:rPr>
          <w:rFonts w:cstheme="minorHAnsi"/>
        </w:rPr>
        <w:t xml:space="preserve">The study received ethical approved from </w:t>
      </w:r>
      <w:r w:rsidR="00A6418F">
        <w:rPr>
          <w:rFonts w:cstheme="minorHAnsi"/>
        </w:rPr>
        <w:t>University College London</w:t>
      </w:r>
      <w:r w:rsidR="0093798B" w:rsidRPr="007B2EA5">
        <w:rPr>
          <w:rFonts w:cstheme="minorHAnsi"/>
        </w:rPr>
        <w:t xml:space="preserve"> ethics board. </w:t>
      </w:r>
    </w:p>
    <w:p w14:paraId="403F67D3" w14:textId="5B7ED5DA" w:rsidR="004924E7" w:rsidRDefault="004924E7" w:rsidP="00A30711">
      <w:pPr>
        <w:spacing w:line="360" w:lineRule="auto"/>
        <w:jc w:val="both"/>
        <w:rPr>
          <w:rFonts w:cstheme="minorHAnsi"/>
        </w:rPr>
      </w:pPr>
    </w:p>
    <w:p w14:paraId="47B6CE65" w14:textId="58CF0423" w:rsidR="00633262" w:rsidRDefault="00633262" w:rsidP="00A30711">
      <w:pPr>
        <w:spacing w:line="360" w:lineRule="auto"/>
        <w:jc w:val="both"/>
        <w:rPr>
          <w:rFonts w:cstheme="minorHAnsi"/>
          <w:b/>
          <w:bCs/>
          <w:i/>
          <w:iCs/>
        </w:rPr>
      </w:pPr>
    </w:p>
    <w:p w14:paraId="18DE8B95" w14:textId="68970780" w:rsidR="004924E7" w:rsidRPr="00DD06F2" w:rsidRDefault="00DD06F2" w:rsidP="00A30711">
      <w:pPr>
        <w:spacing w:line="360" w:lineRule="auto"/>
        <w:jc w:val="both"/>
        <w:rPr>
          <w:rFonts w:cstheme="minorHAnsi"/>
          <w:b/>
          <w:bCs/>
        </w:rPr>
      </w:pPr>
      <w:r w:rsidRPr="00DD06F2">
        <w:rPr>
          <w:rFonts w:cstheme="minorHAnsi"/>
          <w:b/>
          <w:bCs/>
        </w:rPr>
        <w:t>XXX TABLE 1 XXX</w:t>
      </w:r>
    </w:p>
    <w:p w14:paraId="3BA30063" w14:textId="7752AA55" w:rsidR="0075692D" w:rsidRDefault="0075692D" w:rsidP="00A30711">
      <w:pPr>
        <w:spacing w:line="360" w:lineRule="auto"/>
        <w:jc w:val="both"/>
        <w:rPr>
          <w:rFonts w:cstheme="minorHAnsi"/>
          <w:b/>
          <w:bCs/>
          <w:i/>
          <w:iCs/>
        </w:rPr>
      </w:pPr>
    </w:p>
    <w:p w14:paraId="2AED516F" w14:textId="77777777" w:rsidR="00787F7D" w:rsidRDefault="00787F7D" w:rsidP="00A30711">
      <w:pPr>
        <w:spacing w:line="360" w:lineRule="auto"/>
        <w:jc w:val="both"/>
        <w:rPr>
          <w:rFonts w:cstheme="minorHAnsi"/>
          <w:b/>
          <w:bCs/>
          <w:i/>
          <w:iCs/>
        </w:rPr>
      </w:pPr>
    </w:p>
    <w:p w14:paraId="7221BAB5" w14:textId="77777777" w:rsidR="009A4956" w:rsidRDefault="009A4956" w:rsidP="00A30711">
      <w:pPr>
        <w:spacing w:line="360" w:lineRule="auto"/>
        <w:jc w:val="both"/>
        <w:rPr>
          <w:rFonts w:cstheme="minorHAnsi"/>
          <w:b/>
          <w:bCs/>
          <w:i/>
          <w:iCs/>
        </w:rPr>
      </w:pPr>
    </w:p>
    <w:p w14:paraId="327D002C" w14:textId="6DA5C934" w:rsidR="009A4956" w:rsidRDefault="009A4956" w:rsidP="00A30711">
      <w:pPr>
        <w:spacing w:line="360" w:lineRule="auto"/>
        <w:jc w:val="both"/>
        <w:rPr>
          <w:rFonts w:cstheme="minorHAnsi"/>
          <w:b/>
          <w:bCs/>
          <w:i/>
          <w:iCs/>
        </w:rPr>
      </w:pPr>
    </w:p>
    <w:p w14:paraId="0C24AED4" w14:textId="77777777" w:rsidR="00A6418F" w:rsidRDefault="00A6418F" w:rsidP="00A30711">
      <w:pPr>
        <w:spacing w:line="360" w:lineRule="auto"/>
        <w:jc w:val="both"/>
        <w:rPr>
          <w:rFonts w:cstheme="minorHAnsi"/>
          <w:b/>
          <w:bCs/>
          <w:i/>
          <w:iCs/>
        </w:rPr>
      </w:pPr>
    </w:p>
    <w:p w14:paraId="62506B55" w14:textId="77777777" w:rsidR="009A4956" w:rsidRDefault="009A4956" w:rsidP="00A30711">
      <w:pPr>
        <w:spacing w:line="360" w:lineRule="auto"/>
        <w:jc w:val="both"/>
        <w:rPr>
          <w:rFonts w:cstheme="minorHAnsi"/>
          <w:b/>
          <w:bCs/>
          <w:i/>
          <w:iCs/>
        </w:rPr>
      </w:pPr>
    </w:p>
    <w:p w14:paraId="6A6260DF" w14:textId="77777777" w:rsidR="0093798B" w:rsidRDefault="0093798B" w:rsidP="00A30711">
      <w:pPr>
        <w:spacing w:line="360" w:lineRule="auto"/>
        <w:jc w:val="both"/>
        <w:rPr>
          <w:rFonts w:cstheme="minorHAnsi"/>
          <w:b/>
          <w:bCs/>
          <w:i/>
          <w:iCs/>
        </w:rPr>
      </w:pPr>
    </w:p>
    <w:p w14:paraId="6CCC9EE7" w14:textId="56BB4C13" w:rsidR="00A30711" w:rsidRDefault="00891948" w:rsidP="00A30711">
      <w:pPr>
        <w:spacing w:line="360" w:lineRule="auto"/>
        <w:jc w:val="both"/>
        <w:rPr>
          <w:rFonts w:cstheme="minorHAnsi"/>
          <w:b/>
          <w:bCs/>
          <w:i/>
          <w:iCs/>
        </w:rPr>
      </w:pPr>
      <w:r>
        <w:rPr>
          <w:rFonts w:cstheme="minorHAnsi"/>
          <w:b/>
          <w:bCs/>
          <w:i/>
          <w:iCs/>
        </w:rPr>
        <w:lastRenderedPageBreak/>
        <w:t xml:space="preserve">Data Collection and </w:t>
      </w:r>
      <w:r w:rsidR="00A30711" w:rsidRPr="00A30711">
        <w:rPr>
          <w:rFonts w:cstheme="minorHAnsi"/>
          <w:b/>
          <w:bCs/>
          <w:i/>
          <w:iCs/>
        </w:rPr>
        <w:t>Procedure</w:t>
      </w:r>
    </w:p>
    <w:p w14:paraId="16C9968A" w14:textId="77777777" w:rsidR="0093798B" w:rsidRDefault="0093798B" w:rsidP="001B7BD4">
      <w:pPr>
        <w:spacing w:line="360" w:lineRule="auto"/>
        <w:jc w:val="both"/>
        <w:rPr>
          <w:rFonts w:cstheme="minorHAnsi"/>
        </w:rPr>
      </w:pPr>
    </w:p>
    <w:p w14:paraId="1FD874D6" w14:textId="27B701A4" w:rsidR="001B7BD4" w:rsidRPr="00B328BD" w:rsidRDefault="001B7BD4" w:rsidP="001B7BD4">
      <w:pPr>
        <w:spacing w:line="360" w:lineRule="auto"/>
        <w:jc w:val="both"/>
        <w:rPr>
          <w:rFonts w:cstheme="minorHAnsi"/>
          <w:shd w:val="clear" w:color="auto" w:fill="FFFFFF"/>
        </w:rPr>
      </w:pPr>
      <w:r w:rsidRPr="00B328BD">
        <w:rPr>
          <w:rFonts w:cstheme="minorHAnsi"/>
        </w:rPr>
        <w:t xml:space="preserve">Prior to the study, </w:t>
      </w:r>
      <w:r>
        <w:rPr>
          <w:rFonts w:cstheme="minorHAnsi"/>
        </w:rPr>
        <w:t xml:space="preserve">we provided participants and their parents with </w:t>
      </w:r>
      <w:r w:rsidRPr="00B328BD">
        <w:rPr>
          <w:rFonts w:cstheme="minorHAnsi"/>
        </w:rPr>
        <w:t xml:space="preserve">a written explanation </w:t>
      </w:r>
      <w:r>
        <w:rPr>
          <w:rFonts w:cstheme="minorHAnsi"/>
        </w:rPr>
        <w:t>of the study and the aims</w:t>
      </w:r>
      <w:r w:rsidR="00F02311">
        <w:rPr>
          <w:rFonts w:cstheme="minorHAnsi"/>
        </w:rPr>
        <w:t xml:space="preserve">, using modified </w:t>
      </w:r>
      <w:r>
        <w:rPr>
          <w:rFonts w:cstheme="minorHAnsi"/>
        </w:rPr>
        <w:t>CYP-friendly</w:t>
      </w:r>
      <w:r w:rsidRPr="00B328BD">
        <w:rPr>
          <w:rFonts w:cstheme="minorHAnsi"/>
        </w:rPr>
        <w:t xml:space="preserve"> versions</w:t>
      </w:r>
      <w:r>
        <w:rPr>
          <w:rFonts w:cstheme="minorHAnsi"/>
        </w:rPr>
        <w:t xml:space="preserve"> of the information sheet</w:t>
      </w:r>
      <w:r w:rsidR="00F02311">
        <w:rPr>
          <w:rFonts w:cstheme="minorHAnsi"/>
        </w:rPr>
        <w:t xml:space="preserve"> for the participants to ensure accessibility</w:t>
      </w:r>
      <w:r w:rsidRPr="00B328BD">
        <w:rPr>
          <w:rFonts w:cstheme="minorHAnsi"/>
        </w:rPr>
        <w:t xml:space="preserve">. </w:t>
      </w:r>
      <w:r>
        <w:rPr>
          <w:rFonts w:cstheme="minorHAnsi"/>
        </w:rPr>
        <w:t>Both parents and the young pe</w:t>
      </w:r>
      <w:r w:rsidR="00F02311">
        <w:rPr>
          <w:rFonts w:cstheme="minorHAnsi"/>
        </w:rPr>
        <w:t>rson themselves</w:t>
      </w:r>
      <w:r>
        <w:rPr>
          <w:rFonts w:cstheme="minorHAnsi"/>
        </w:rPr>
        <w:t xml:space="preserve"> provided consent, and the participants</w:t>
      </w:r>
      <w:r w:rsidRPr="00B328BD">
        <w:rPr>
          <w:rFonts w:cstheme="minorHAnsi"/>
        </w:rPr>
        <w:t xml:space="preserve"> were advised that all responses were confidential and that </w:t>
      </w:r>
      <w:r w:rsidR="00F02311">
        <w:rPr>
          <w:rFonts w:cstheme="minorHAnsi"/>
        </w:rPr>
        <w:t>t</w:t>
      </w:r>
      <w:r w:rsidRPr="00B328BD">
        <w:rPr>
          <w:rFonts w:cstheme="minorHAnsi"/>
        </w:rPr>
        <w:t xml:space="preserve">hey could </w:t>
      </w:r>
      <w:r w:rsidR="00F02311">
        <w:rPr>
          <w:rFonts w:cstheme="minorHAnsi"/>
        </w:rPr>
        <w:t xml:space="preserve">stop or </w:t>
      </w:r>
      <w:r w:rsidRPr="00B328BD">
        <w:rPr>
          <w:rFonts w:cstheme="minorHAnsi"/>
        </w:rPr>
        <w:t>withdraw</w:t>
      </w:r>
      <w:r>
        <w:rPr>
          <w:rFonts w:cstheme="minorHAnsi"/>
        </w:rPr>
        <w:t xml:space="preserve"> at any stage during the study without having to provide justification</w:t>
      </w:r>
      <w:r w:rsidRPr="00B328BD">
        <w:rPr>
          <w:rFonts w:cstheme="minorHAnsi"/>
        </w:rPr>
        <w:t>.</w:t>
      </w:r>
      <w:r w:rsidRPr="00B328BD">
        <w:rPr>
          <w:rFonts w:cstheme="minorHAnsi"/>
          <w:shd w:val="clear" w:color="auto" w:fill="FFFFFF"/>
        </w:rPr>
        <w:t xml:space="preserve"> </w:t>
      </w:r>
      <w:r w:rsidR="00891948">
        <w:rPr>
          <w:rFonts w:cstheme="minorHAnsi"/>
        </w:rPr>
        <w:t xml:space="preserve">We used semi-structured interviews </w:t>
      </w:r>
      <w:r w:rsidR="00F612D8">
        <w:rPr>
          <w:rFonts w:cstheme="minorHAnsi"/>
        </w:rPr>
        <w:t xml:space="preserve">(see appendix 1) </w:t>
      </w:r>
      <w:r w:rsidR="00891948">
        <w:rPr>
          <w:rFonts w:cstheme="minorHAnsi"/>
        </w:rPr>
        <w:t>to create a flexible, two-way dialogue between the researcher and the participant</w:t>
      </w:r>
      <w:r w:rsidR="00891948">
        <w:rPr>
          <w:rFonts w:cstheme="minorHAnsi"/>
          <w:shd w:val="clear" w:color="auto" w:fill="FFFFFF"/>
        </w:rPr>
        <w:t xml:space="preserve"> </w:t>
      </w:r>
      <w:r w:rsidR="00891948">
        <w:rPr>
          <w:rFonts w:cstheme="minorHAnsi"/>
        </w:rPr>
        <w:t xml:space="preserve">We developed the interview schedule on the basis of recommendations provided by </w:t>
      </w:r>
      <w:proofErr w:type="spellStart"/>
      <w:r w:rsidR="00891948">
        <w:rPr>
          <w:rFonts w:cstheme="minorHAnsi"/>
        </w:rPr>
        <w:t>Cridland</w:t>
      </w:r>
      <w:proofErr w:type="spellEnd"/>
      <w:r w:rsidR="00891948">
        <w:rPr>
          <w:rFonts w:cstheme="minorHAnsi"/>
        </w:rPr>
        <w:t xml:space="preserve">, Jones, </w:t>
      </w:r>
      <w:proofErr w:type="spellStart"/>
      <w:r w:rsidR="00891948">
        <w:rPr>
          <w:rFonts w:cstheme="minorHAnsi"/>
        </w:rPr>
        <w:t>Caputi</w:t>
      </w:r>
      <w:proofErr w:type="spellEnd"/>
      <w:r w:rsidR="00891948">
        <w:rPr>
          <w:rFonts w:cstheme="minorHAnsi"/>
        </w:rPr>
        <w:t xml:space="preserve"> and Magee (2014) to maximise accessibility for the participants.</w:t>
      </w:r>
      <w:r w:rsidR="0093798B">
        <w:rPr>
          <w:rFonts w:cstheme="minorHAnsi"/>
        </w:rPr>
        <w:t xml:space="preserve"> </w:t>
      </w:r>
      <w:r w:rsidR="002720A3" w:rsidRPr="002720A3">
        <w:rPr>
          <w:rFonts w:cstheme="minorHAnsi"/>
        </w:rPr>
        <w:t>Particular attention was given to the steps involved in their recommendations on interview pilot</w:t>
      </w:r>
      <w:r w:rsidR="002720A3">
        <w:rPr>
          <w:rFonts w:cstheme="minorHAnsi"/>
        </w:rPr>
        <w:t>ing</w:t>
      </w:r>
      <w:r w:rsidR="002720A3" w:rsidRPr="002720A3">
        <w:rPr>
          <w:rFonts w:cstheme="minorHAnsi"/>
        </w:rPr>
        <w:t>, obtaining informed and voluntary consent/assent and conducting effective interviews</w:t>
      </w:r>
      <w:r w:rsidR="002720A3">
        <w:rPr>
          <w:rFonts w:cstheme="minorHAnsi"/>
        </w:rPr>
        <w:t xml:space="preserve">. </w:t>
      </w:r>
      <w:r w:rsidR="0093798B" w:rsidRPr="007B2EA5">
        <w:rPr>
          <w:rFonts w:cstheme="minorHAnsi"/>
        </w:rPr>
        <w:t xml:space="preserve">The questions were </w:t>
      </w:r>
      <w:r w:rsidR="0093798B">
        <w:rPr>
          <w:rFonts w:cstheme="minorHAnsi"/>
        </w:rPr>
        <w:t>designed to tap into</w:t>
      </w:r>
      <w:r w:rsidR="0093798B" w:rsidRPr="007B2EA5">
        <w:rPr>
          <w:rFonts w:cstheme="minorHAnsi"/>
        </w:rPr>
        <w:t xml:space="preserve"> participants’ experiences, feelings and beliefs (</w:t>
      </w:r>
      <w:proofErr w:type="spellStart"/>
      <w:r w:rsidR="0093798B" w:rsidRPr="007B2EA5">
        <w:rPr>
          <w:rFonts w:cstheme="minorHAnsi"/>
        </w:rPr>
        <w:t>Welman</w:t>
      </w:r>
      <w:proofErr w:type="spellEnd"/>
      <w:r w:rsidR="0093798B" w:rsidRPr="007B2EA5">
        <w:rPr>
          <w:rFonts w:cstheme="minorHAnsi"/>
        </w:rPr>
        <w:t xml:space="preserve"> &amp; Kruger, 2001)</w:t>
      </w:r>
      <w:r w:rsidR="0093798B">
        <w:rPr>
          <w:rFonts w:cstheme="minorHAnsi"/>
        </w:rPr>
        <w:t xml:space="preserve"> and questions focussed on </w:t>
      </w:r>
      <w:r w:rsidR="0093798B" w:rsidRPr="007B2EA5">
        <w:rPr>
          <w:rFonts w:cstheme="minorHAnsi"/>
        </w:rPr>
        <w:t>several domains</w:t>
      </w:r>
      <w:r w:rsidR="00986117">
        <w:rPr>
          <w:rFonts w:cstheme="minorHAnsi"/>
        </w:rPr>
        <w:t xml:space="preserve"> (</w:t>
      </w:r>
      <w:r w:rsidR="00177220">
        <w:rPr>
          <w:rFonts w:cstheme="minorHAnsi"/>
        </w:rPr>
        <w:t>e.g</w:t>
      </w:r>
      <w:r w:rsidR="0093798B">
        <w:rPr>
          <w:rFonts w:cstheme="minorHAnsi"/>
        </w:rPr>
        <w:t xml:space="preserve">. </w:t>
      </w:r>
      <w:r w:rsidR="0093798B" w:rsidRPr="007B2EA5">
        <w:rPr>
          <w:rFonts w:cstheme="minorHAnsi"/>
        </w:rPr>
        <w:t>patterns of gam</w:t>
      </w:r>
      <w:r w:rsidR="0093798B">
        <w:rPr>
          <w:rFonts w:cstheme="minorHAnsi"/>
        </w:rPr>
        <w:t>ing</w:t>
      </w:r>
      <w:r w:rsidR="0093798B" w:rsidRPr="007B2EA5">
        <w:rPr>
          <w:rFonts w:cstheme="minorHAnsi"/>
        </w:rPr>
        <w:t>, perceived effects of play</w:t>
      </w:r>
      <w:r w:rsidR="00986117">
        <w:rPr>
          <w:rFonts w:cstheme="minorHAnsi"/>
        </w:rPr>
        <w:t>) examined in previous literature</w:t>
      </w:r>
      <w:r w:rsidR="0093798B" w:rsidRPr="007B2EA5">
        <w:rPr>
          <w:rFonts w:cstheme="minorHAnsi"/>
        </w:rPr>
        <w:t xml:space="preserve">. The questions were piloted with </w:t>
      </w:r>
      <w:r w:rsidR="001061EB">
        <w:rPr>
          <w:rFonts w:cstheme="minorHAnsi"/>
        </w:rPr>
        <w:t>one</w:t>
      </w:r>
      <w:r w:rsidR="0093798B" w:rsidRPr="007B2EA5">
        <w:rPr>
          <w:rFonts w:cstheme="minorHAnsi"/>
        </w:rPr>
        <w:t xml:space="preserve"> autistic adolescent</w:t>
      </w:r>
      <w:r w:rsidR="001061EB">
        <w:rPr>
          <w:rFonts w:cstheme="minorHAnsi"/>
        </w:rPr>
        <w:t xml:space="preserve"> and their parent, who recommended extra time to answer and flexibility in the interview structure</w:t>
      </w:r>
      <w:r w:rsidR="0093798B" w:rsidRPr="007B2EA5">
        <w:rPr>
          <w:rFonts w:cstheme="minorHAnsi"/>
        </w:rPr>
        <w:t>.</w:t>
      </w:r>
      <w:r w:rsidR="001061EB">
        <w:rPr>
          <w:rFonts w:cstheme="minorHAnsi"/>
        </w:rPr>
        <w:t xml:space="preserve"> </w:t>
      </w:r>
      <w:r w:rsidR="00F02311">
        <w:rPr>
          <w:rFonts w:cstheme="minorHAnsi"/>
          <w:shd w:val="clear" w:color="auto" w:fill="FFFFFF"/>
        </w:rPr>
        <w:t>The interviews took place at the family home</w:t>
      </w:r>
      <w:r w:rsidR="00891948" w:rsidRPr="00891948">
        <w:rPr>
          <w:rFonts w:cstheme="minorHAnsi"/>
        </w:rPr>
        <w:t xml:space="preserve"> </w:t>
      </w:r>
      <w:r w:rsidR="00891948">
        <w:rPr>
          <w:rFonts w:cstheme="minorHAnsi"/>
        </w:rPr>
        <w:t>to provide confidentiality and the space for participants to reflect on their responses</w:t>
      </w:r>
      <w:r w:rsidR="00F02311">
        <w:rPr>
          <w:rFonts w:cstheme="minorHAnsi"/>
          <w:shd w:val="clear" w:color="auto" w:fill="FFFFFF"/>
        </w:rPr>
        <w:t xml:space="preserve">, </w:t>
      </w:r>
      <w:r w:rsidR="00C068D3">
        <w:rPr>
          <w:rFonts w:cstheme="minorHAnsi"/>
          <w:shd w:val="clear" w:color="auto" w:fill="FFFFFF"/>
        </w:rPr>
        <w:t>and lasted between 30-60 minute</w:t>
      </w:r>
      <w:r w:rsidR="00963722">
        <w:rPr>
          <w:rFonts w:cstheme="minorHAnsi"/>
          <w:shd w:val="clear" w:color="auto" w:fill="FFFFFF"/>
        </w:rPr>
        <w:t>s</w:t>
      </w:r>
      <w:r w:rsidR="00C068D3">
        <w:rPr>
          <w:rFonts w:cstheme="minorHAnsi"/>
          <w:shd w:val="clear" w:color="auto" w:fill="FFFFFF"/>
        </w:rPr>
        <w:t xml:space="preserve">. After the interviews were finished, the interviewer debriefed the participants and thanked them for their time. </w:t>
      </w:r>
    </w:p>
    <w:p w14:paraId="498A0166" w14:textId="4E64837D" w:rsidR="00DD06F2" w:rsidRDefault="00DD06F2" w:rsidP="00A30711">
      <w:pPr>
        <w:spacing w:line="360" w:lineRule="auto"/>
        <w:jc w:val="both"/>
        <w:rPr>
          <w:rFonts w:cstheme="minorHAnsi"/>
          <w:b/>
          <w:bCs/>
          <w:i/>
          <w:iCs/>
        </w:rPr>
      </w:pPr>
    </w:p>
    <w:p w14:paraId="01153FA9" w14:textId="77777777" w:rsidR="00DD06F2" w:rsidRPr="00A30711" w:rsidRDefault="00DD06F2" w:rsidP="00A30711">
      <w:pPr>
        <w:spacing w:line="360" w:lineRule="auto"/>
        <w:jc w:val="both"/>
        <w:rPr>
          <w:rFonts w:cstheme="minorHAnsi"/>
          <w:b/>
          <w:bCs/>
          <w:i/>
          <w:iCs/>
        </w:rPr>
      </w:pPr>
    </w:p>
    <w:p w14:paraId="38B366C9" w14:textId="1ADAF559" w:rsidR="0075692D" w:rsidRDefault="00F5755A" w:rsidP="00A30711">
      <w:pPr>
        <w:spacing w:line="360" w:lineRule="auto"/>
        <w:jc w:val="both"/>
        <w:rPr>
          <w:rFonts w:cstheme="minorHAnsi"/>
          <w:b/>
          <w:bCs/>
          <w:i/>
          <w:iCs/>
        </w:rPr>
      </w:pPr>
      <w:r>
        <w:rPr>
          <w:rFonts w:cstheme="minorHAnsi"/>
          <w:b/>
          <w:bCs/>
          <w:i/>
          <w:iCs/>
        </w:rPr>
        <w:t xml:space="preserve">Methodological Approach and </w:t>
      </w:r>
      <w:r w:rsidR="00A30711" w:rsidRPr="00A30711">
        <w:rPr>
          <w:rFonts w:cstheme="minorHAnsi"/>
          <w:b/>
          <w:bCs/>
          <w:i/>
          <w:iCs/>
        </w:rPr>
        <w:t>Data Analysis</w:t>
      </w:r>
    </w:p>
    <w:p w14:paraId="28166C90" w14:textId="77777777" w:rsidR="00F5755A" w:rsidRDefault="00F5755A" w:rsidP="00F5755A">
      <w:pPr>
        <w:spacing w:line="360" w:lineRule="auto"/>
        <w:jc w:val="both"/>
        <w:rPr>
          <w:rFonts w:cstheme="minorHAnsi"/>
        </w:rPr>
      </w:pPr>
      <w:r>
        <w:rPr>
          <w:rFonts w:cstheme="minorHAnsi"/>
        </w:rPr>
        <w:t xml:space="preserve">  </w:t>
      </w:r>
    </w:p>
    <w:p w14:paraId="21C9B2EE" w14:textId="595B85E3" w:rsidR="00FB280E" w:rsidRDefault="00F5755A" w:rsidP="00A30711">
      <w:pPr>
        <w:spacing w:line="360" w:lineRule="auto"/>
        <w:jc w:val="both"/>
        <w:rPr>
          <w:rFonts w:cstheme="minorHAnsi"/>
        </w:rPr>
      </w:pPr>
      <w:r>
        <w:rPr>
          <w:rFonts w:cstheme="minorHAnsi"/>
        </w:rPr>
        <w:t>We took a interpretivist approach</w:t>
      </w:r>
      <w:r w:rsidR="00C32558">
        <w:rPr>
          <w:rFonts w:cstheme="minorHAnsi"/>
        </w:rPr>
        <w:t xml:space="preserve"> with our</w:t>
      </w:r>
      <w:r>
        <w:rPr>
          <w:rFonts w:cstheme="minorHAnsi"/>
        </w:rPr>
        <w:t xml:space="preserve"> epistemology underpinned by the Lifeworld Framework (Pavlopoulou and Dimitriou, 2019)</w:t>
      </w:r>
      <w:r w:rsidR="00C32558">
        <w:rPr>
          <w:rFonts w:cstheme="minorHAnsi"/>
        </w:rPr>
        <w:t>.</w:t>
      </w:r>
      <w:r w:rsidR="00C32558">
        <w:rPr>
          <w:rFonts w:cstheme="minorHAnsi"/>
          <w:b/>
          <w:bCs/>
          <w:i/>
          <w:iCs/>
        </w:rPr>
        <w:t xml:space="preserve"> </w:t>
      </w:r>
      <w:r w:rsidR="0075692D">
        <w:rPr>
          <w:rFonts w:cstheme="minorHAnsi"/>
        </w:rPr>
        <w:t xml:space="preserve">We </w:t>
      </w:r>
      <w:r>
        <w:rPr>
          <w:rFonts w:cstheme="minorHAnsi"/>
        </w:rPr>
        <w:t>analysed the data using an</w:t>
      </w:r>
      <w:r w:rsidR="0075692D">
        <w:rPr>
          <w:rFonts w:cstheme="minorHAnsi"/>
        </w:rPr>
        <w:t xml:space="preserve"> </w:t>
      </w:r>
      <w:r w:rsidR="006E1F3D">
        <w:rPr>
          <w:rFonts w:cstheme="minorHAnsi"/>
        </w:rPr>
        <w:t>inductive</w:t>
      </w:r>
      <w:r w:rsidR="00794949">
        <w:rPr>
          <w:rFonts w:cstheme="minorHAnsi"/>
        </w:rPr>
        <w:t>, reflexive</w:t>
      </w:r>
      <w:r w:rsidR="0075692D">
        <w:rPr>
          <w:rFonts w:cstheme="minorHAnsi"/>
        </w:rPr>
        <w:t xml:space="preserve"> thematic </w:t>
      </w:r>
      <w:r w:rsidR="00C32558">
        <w:rPr>
          <w:rFonts w:cstheme="minorHAnsi"/>
        </w:rPr>
        <w:t>analysis (TA)</w:t>
      </w:r>
      <w:r w:rsidR="0075692D">
        <w:rPr>
          <w:rFonts w:cstheme="minorHAnsi"/>
        </w:rPr>
        <w:t>, following Braun and Clarke (20</w:t>
      </w:r>
      <w:r w:rsidR="00392F23">
        <w:rPr>
          <w:rFonts w:cstheme="minorHAnsi"/>
        </w:rPr>
        <w:t>06</w:t>
      </w:r>
      <w:r w:rsidR="0075692D">
        <w:rPr>
          <w:rFonts w:cstheme="minorHAnsi"/>
        </w:rPr>
        <w:t>; 2020).</w:t>
      </w:r>
      <w:r w:rsidR="00794949">
        <w:rPr>
          <w:rFonts w:cstheme="minorHAnsi"/>
        </w:rPr>
        <w:t xml:space="preserve"> We selected </w:t>
      </w:r>
      <w:r w:rsidR="00532C77">
        <w:rPr>
          <w:rFonts w:cstheme="minorHAnsi"/>
        </w:rPr>
        <w:t>TA</w:t>
      </w:r>
      <w:r w:rsidR="00810DEB">
        <w:rPr>
          <w:rFonts w:cstheme="minorHAnsi"/>
        </w:rPr>
        <w:t xml:space="preserve"> for multiple reasons. Firstly, it provides</w:t>
      </w:r>
      <w:r w:rsidR="00794949">
        <w:rPr>
          <w:rFonts w:cstheme="minorHAnsi"/>
        </w:rPr>
        <w:t xml:space="preserve"> </w:t>
      </w:r>
      <w:r w:rsidR="00810DEB">
        <w:rPr>
          <w:rFonts w:cstheme="minorHAnsi"/>
        </w:rPr>
        <w:t>a</w:t>
      </w:r>
      <w:r w:rsidR="00794949">
        <w:rPr>
          <w:rFonts w:cstheme="minorHAnsi"/>
        </w:rPr>
        <w:t xml:space="preserve"> flexible approach to the analysis and interpretation of a qualitative dataset</w:t>
      </w:r>
      <w:r w:rsidR="00810DEB">
        <w:rPr>
          <w:rFonts w:cstheme="minorHAnsi"/>
        </w:rPr>
        <w:t xml:space="preserve">. Secondly, reflexive TA emphasises staying aware of </w:t>
      </w:r>
      <w:r w:rsidR="00C32558">
        <w:rPr>
          <w:rFonts w:cstheme="minorHAnsi"/>
        </w:rPr>
        <w:t>our own</w:t>
      </w:r>
      <w:r w:rsidR="00810DEB">
        <w:rPr>
          <w:rFonts w:cstheme="minorHAnsi"/>
        </w:rPr>
        <w:t xml:space="preserve"> subjectivity during the research process</w:t>
      </w:r>
      <w:r w:rsidR="00FB280E">
        <w:rPr>
          <w:rFonts w:cstheme="minorHAnsi"/>
        </w:rPr>
        <w:t>. Reflexive TA encourages</w:t>
      </w:r>
      <w:r w:rsidR="00810DEB">
        <w:rPr>
          <w:rFonts w:cstheme="minorHAnsi"/>
        </w:rPr>
        <w:t xml:space="preserve"> acknowledge</w:t>
      </w:r>
      <w:r w:rsidR="00FB280E">
        <w:rPr>
          <w:rFonts w:cstheme="minorHAnsi"/>
        </w:rPr>
        <w:t>ment of</w:t>
      </w:r>
      <w:r w:rsidR="00810DEB">
        <w:rPr>
          <w:rFonts w:cstheme="minorHAnsi"/>
        </w:rPr>
        <w:t xml:space="preserve"> how</w:t>
      </w:r>
      <w:r w:rsidR="00C32558">
        <w:rPr>
          <w:rFonts w:cstheme="minorHAnsi"/>
        </w:rPr>
        <w:t xml:space="preserve"> our epistemology,</w:t>
      </w:r>
      <w:r w:rsidR="00FB280E">
        <w:rPr>
          <w:rFonts w:cstheme="minorHAnsi"/>
        </w:rPr>
        <w:t xml:space="preserve"> </w:t>
      </w:r>
      <w:r w:rsidR="00810DEB">
        <w:rPr>
          <w:rFonts w:cstheme="minorHAnsi"/>
        </w:rPr>
        <w:t>experience</w:t>
      </w:r>
      <w:r w:rsidR="00FB280E">
        <w:rPr>
          <w:rFonts w:cstheme="minorHAnsi"/>
        </w:rPr>
        <w:t>, and the power dynamic between researcher and participant</w:t>
      </w:r>
      <w:r w:rsidR="00810DEB">
        <w:rPr>
          <w:rFonts w:cstheme="minorHAnsi"/>
        </w:rPr>
        <w:t xml:space="preserve"> may influence our interpretations (Braun and Clarke, 2020). This aligns with our epistemological </w:t>
      </w:r>
      <w:r w:rsidR="00810DEB">
        <w:rPr>
          <w:rFonts w:cstheme="minorHAnsi"/>
        </w:rPr>
        <w:lastRenderedPageBreak/>
        <w:t>framework, where</w:t>
      </w:r>
      <w:r w:rsidR="00C32558">
        <w:rPr>
          <w:rFonts w:cstheme="minorHAnsi"/>
        </w:rPr>
        <w:t xml:space="preserve"> our interpretations aim to centre</w:t>
      </w:r>
      <w:r w:rsidR="00FB280E">
        <w:rPr>
          <w:rFonts w:cstheme="minorHAnsi"/>
        </w:rPr>
        <w:t xml:space="preserve"> and validate</w:t>
      </w:r>
      <w:r w:rsidR="0090399A">
        <w:rPr>
          <w:rFonts w:cstheme="minorHAnsi"/>
        </w:rPr>
        <w:t xml:space="preserve"> the young person’s perspective.</w:t>
      </w:r>
      <w:r w:rsidR="00794949">
        <w:rPr>
          <w:rFonts w:cstheme="minorHAnsi"/>
        </w:rPr>
        <w:t xml:space="preserve"> </w:t>
      </w:r>
    </w:p>
    <w:p w14:paraId="68DA7916" w14:textId="39250C8B" w:rsidR="0075692D" w:rsidRPr="00590067" w:rsidRDefault="00C068D3" w:rsidP="00A30711">
      <w:pPr>
        <w:spacing w:line="360" w:lineRule="auto"/>
        <w:jc w:val="both"/>
        <w:rPr>
          <w:rFonts w:cstheme="minorHAnsi"/>
          <w:b/>
          <w:bCs/>
          <w:i/>
          <w:iCs/>
        </w:rPr>
      </w:pPr>
      <w:r w:rsidRPr="00B328BD">
        <w:rPr>
          <w:rFonts w:cstheme="minorHAnsi"/>
        </w:rPr>
        <w:t xml:space="preserve">The </w:t>
      </w:r>
      <w:r>
        <w:rPr>
          <w:rFonts w:cstheme="minorHAnsi"/>
        </w:rPr>
        <w:t>second author</w:t>
      </w:r>
      <w:r w:rsidR="00B74319">
        <w:rPr>
          <w:rFonts w:cstheme="minorHAnsi"/>
        </w:rPr>
        <w:t xml:space="preserve"> (</w:t>
      </w:r>
      <w:r w:rsidR="00A6418F">
        <w:rPr>
          <w:rFonts w:cstheme="minorHAnsi"/>
        </w:rPr>
        <w:t>CU</w:t>
      </w:r>
      <w:r w:rsidR="00B74319">
        <w:rPr>
          <w:rFonts w:cstheme="minorHAnsi"/>
        </w:rPr>
        <w:t>)</w:t>
      </w:r>
      <w:r>
        <w:rPr>
          <w:rFonts w:cstheme="minorHAnsi"/>
        </w:rPr>
        <w:t xml:space="preserve"> </w:t>
      </w:r>
      <w:r w:rsidRPr="00B328BD">
        <w:rPr>
          <w:rFonts w:cstheme="minorHAnsi"/>
        </w:rPr>
        <w:t>audio-recorded all interviews and transcribed them verbatim</w:t>
      </w:r>
      <w:r>
        <w:rPr>
          <w:rFonts w:cstheme="minorHAnsi"/>
        </w:rPr>
        <w:t xml:space="preserve">, </w:t>
      </w:r>
      <w:r w:rsidR="00FB280E">
        <w:rPr>
          <w:rFonts w:cstheme="minorHAnsi"/>
        </w:rPr>
        <w:t xml:space="preserve">then </w:t>
      </w:r>
      <w:r>
        <w:rPr>
          <w:rFonts w:cstheme="minorHAnsi"/>
        </w:rPr>
        <w:t xml:space="preserve"> </w:t>
      </w:r>
      <w:r w:rsidRPr="00B328BD">
        <w:rPr>
          <w:rFonts w:cstheme="minorHAnsi"/>
        </w:rPr>
        <w:t xml:space="preserve">verified </w:t>
      </w:r>
      <w:r w:rsidR="00FB280E">
        <w:rPr>
          <w:rFonts w:cstheme="minorHAnsi"/>
        </w:rPr>
        <w:t xml:space="preserve">transcripts against the recording </w:t>
      </w:r>
      <w:r w:rsidRPr="00B328BD">
        <w:rPr>
          <w:rFonts w:cstheme="minorHAnsi"/>
        </w:rPr>
        <w:t>for precision</w:t>
      </w:r>
      <w:r>
        <w:rPr>
          <w:rFonts w:cstheme="minorHAnsi"/>
        </w:rPr>
        <w:t>.</w:t>
      </w:r>
      <w:r w:rsidR="00FB280E">
        <w:rPr>
          <w:rFonts w:cstheme="minorHAnsi"/>
        </w:rPr>
        <w:t xml:space="preserve"> </w:t>
      </w:r>
      <w:r w:rsidR="00A6418F">
        <w:rPr>
          <w:rFonts w:cstheme="minorHAnsi"/>
        </w:rPr>
        <w:t>CU</w:t>
      </w:r>
      <w:r w:rsidR="00794949">
        <w:rPr>
          <w:rFonts w:cstheme="minorHAnsi"/>
        </w:rPr>
        <w:t xml:space="preserve"> familiarised themselves with the data</w:t>
      </w:r>
      <w:r w:rsidR="00FB280E">
        <w:rPr>
          <w:rFonts w:cstheme="minorHAnsi"/>
        </w:rPr>
        <w:t xml:space="preserve"> by reading through the transcripts multiple times</w:t>
      </w:r>
      <w:r w:rsidR="00794949">
        <w:rPr>
          <w:rFonts w:cstheme="minorHAnsi"/>
        </w:rPr>
        <w:t xml:space="preserve">, </w:t>
      </w:r>
      <w:r w:rsidR="00FB280E">
        <w:rPr>
          <w:rFonts w:cstheme="minorHAnsi"/>
        </w:rPr>
        <w:t>making</w:t>
      </w:r>
      <w:r w:rsidR="00794949">
        <w:rPr>
          <w:rFonts w:cstheme="minorHAnsi"/>
        </w:rPr>
        <w:t xml:space="preserve"> notes</w:t>
      </w:r>
      <w:r w:rsidR="00FB280E">
        <w:rPr>
          <w:rFonts w:cstheme="minorHAnsi"/>
        </w:rPr>
        <w:t xml:space="preserve"> throughout</w:t>
      </w:r>
      <w:r w:rsidR="00794949">
        <w:rPr>
          <w:rFonts w:cstheme="minorHAnsi"/>
        </w:rPr>
        <w:t xml:space="preserve">. </w:t>
      </w:r>
      <w:r w:rsidR="00FB280E">
        <w:rPr>
          <w:rFonts w:cstheme="minorHAnsi"/>
        </w:rPr>
        <w:t xml:space="preserve">They </w:t>
      </w:r>
      <w:r w:rsidR="00794949">
        <w:rPr>
          <w:rFonts w:cstheme="minorHAnsi"/>
        </w:rPr>
        <w:t>used</w:t>
      </w:r>
      <w:r w:rsidR="00B74319">
        <w:rPr>
          <w:rFonts w:cstheme="minorHAnsi"/>
        </w:rPr>
        <w:t xml:space="preserve"> </w:t>
      </w:r>
      <w:r w:rsidR="00FB280E">
        <w:rPr>
          <w:rFonts w:cstheme="minorHAnsi"/>
        </w:rPr>
        <w:t>these notes</w:t>
      </w:r>
      <w:r w:rsidR="00B74319">
        <w:rPr>
          <w:rFonts w:cstheme="minorHAnsi"/>
        </w:rPr>
        <w:t xml:space="preserve"> to</w:t>
      </w:r>
      <w:r w:rsidR="00794949">
        <w:rPr>
          <w:rFonts w:cstheme="minorHAnsi"/>
        </w:rPr>
        <w:t xml:space="preserve"> code i</w:t>
      </w:r>
      <w:r>
        <w:rPr>
          <w:rFonts w:cstheme="minorHAnsi"/>
        </w:rPr>
        <w:t>nterviews at the semantic level</w:t>
      </w:r>
      <w:r w:rsidR="00B74319">
        <w:rPr>
          <w:rFonts w:cstheme="minorHAnsi"/>
        </w:rPr>
        <w:t xml:space="preserve">, which involved identifying </w:t>
      </w:r>
      <w:r w:rsidR="00532C77">
        <w:rPr>
          <w:rFonts w:cstheme="minorHAnsi"/>
        </w:rPr>
        <w:t xml:space="preserve">salient </w:t>
      </w:r>
      <w:r w:rsidR="00B74319">
        <w:rPr>
          <w:rFonts w:cstheme="minorHAnsi"/>
        </w:rPr>
        <w:t xml:space="preserve">constructs in </w:t>
      </w:r>
      <w:r w:rsidR="00532C77">
        <w:rPr>
          <w:rFonts w:cstheme="minorHAnsi"/>
        </w:rPr>
        <w:t>each</w:t>
      </w:r>
      <w:r w:rsidR="00B74319">
        <w:rPr>
          <w:rFonts w:cstheme="minorHAnsi"/>
        </w:rPr>
        <w:t xml:space="preserve"> dataset (e.g. example codes for theme 2 were escapism</w:t>
      </w:r>
      <w:r w:rsidR="005E15B7">
        <w:rPr>
          <w:rFonts w:cstheme="minorHAnsi"/>
        </w:rPr>
        <w:t xml:space="preserve"> and</w:t>
      </w:r>
      <w:r w:rsidR="00B74319">
        <w:rPr>
          <w:rFonts w:cstheme="minorHAnsi"/>
        </w:rPr>
        <w:t xml:space="preserve"> immersion). T</w:t>
      </w:r>
      <w:r w:rsidR="00794949">
        <w:rPr>
          <w:rFonts w:cstheme="minorHAnsi"/>
        </w:rPr>
        <w:t xml:space="preserve">hese </w:t>
      </w:r>
      <w:r>
        <w:rPr>
          <w:rFonts w:cstheme="minorHAnsi"/>
        </w:rPr>
        <w:t>codes were organised into themes</w:t>
      </w:r>
      <w:r w:rsidR="00B74319">
        <w:rPr>
          <w:rFonts w:cstheme="minorHAnsi"/>
        </w:rPr>
        <w:t xml:space="preserve"> by all three authors</w:t>
      </w:r>
      <w:r w:rsidR="00532C77">
        <w:rPr>
          <w:rFonts w:cstheme="minorHAnsi"/>
        </w:rPr>
        <w:t xml:space="preserve"> (one of whom is an autistic adult)</w:t>
      </w:r>
      <w:r w:rsidR="00B74319">
        <w:rPr>
          <w:rFonts w:cstheme="minorHAnsi"/>
        </w:rPr>
        <w:t>,</w:t>
      </w:r>
      <w:r w:rsidR="0014322D">
        <w:rPr>
          <w:rFonts w:cstheme="minorHAnsi"/>
        </w:rPr>
        <w:t xml:space="preserve"> and </w:t>
      </w:r>
      <w:r w:rsidR="00794949">
        <w:rPr>
          <w:rFonts w:cstheme="minorHAnsi"/>
        </w:rPr>
        <w:t xml:space="preserve">these themes </w:t>
      </w:r>
      <w:r w:rsidR="0014322D">
        <w:rPr>
          <w:rFonts w:cstheme="minorHAnsi"/>
        </w:rPr>
        <w:t>refined</w:t>
      </w:r>
      <w:r w:rsidR="00794949">
        <w:rPr>
          <w:rFonts w:cstheme="minorHAnsi"/>
        </w:rPr>
        <w:t xml:space="preserve"> and named</w:t>
      </w:r>
      <w:r w:rsidR="0014322D">
        <w:rPr>
          <w:rFonts w:cstheme="minorHAnsi"/>
        </w:rPr>
        <w:t xml:space="preserve">, using thematic maps </w:t>
      </w:r>
      <w:r w:rsidR="001B7BD4" w:rsidRPr="00B328BD">
        <w:rPr>
          <w:rFonts w:cstheme="minorHAnsi"/>
        </w:rPr>
        <w:t>throughout the process to ensure context and detail was fully captured (</w:t>
      </w:r>
      <w:r w:rsidR="001B7BD4" w:rsidRPr="00787F7D">
        <w:rPr>
          <w:rFonts w:cstheme="minorHAnsi"/>
        </w:rPr>
        <w:t>Bryman, 2001).</w:t>
      </w:r>
      <w:r w:rsidRPr="00C068D3">
        <w:rPr>
          <w:rFonts w:cstheme="minorHAnsi"/>
        </w:rPr>
        <w:t xml:space="preserve"> </w:t>
      </w:r>
      <w:r w:rsidR="00EE7D1B">
        <w:rPr>
          <w:rFonts w:cstheme="minorHAnsi"/>
        </w:rPr>
        <w:t xml:space="preserve"> </w:t>
      </w:r>
    </w:p>
    <w:p w14:paraId="48D11E05" w14:textId="77777777" w:rsidR="00794949" w:rsidRPr="00A30711" w:rsidRDefault="00794949" w:rsidP="00A30711">
      <w:pPr>
        <w:spacing w:line="360" w:lineRule="auto"/>
        <w:jc w:val="both"/>
        <w:rPr>
          <w:rFonts w:cstheme="minorHAnsi"/>
          <w:b/>
          <w:bCs/>
        </w:rPr>
      </w:pPr>
    </w:p>
    <w:p w14:paraId="0D371E21" w14:textId="77777777" w:rsidR="00A30711" w:rsidRDefault="00A30711" w:rsidP="00A30711">
      <w:pPr>
        <w:rPr>
          <w:rFonts w:ascii="Times New Roman" w:hAnsi="Times New Roman" w:cs="Times New Roman"/>
          <w:b/>
          <w:bCs/>
        </w:rPr>
      </w:pPr>
    </w:p>
    <w:p w14:paraId="40F6FA4F" w14:textId="262DD9FB" w:rsidR="00A30711" w:rsidRDefault="00C040CD">
      <w:pPr>
        <w:rPr>
          <w:b/>
          <w:bCs/>
        </w:rPr>
      </w:pPr>
      <w:r w:rsidRPr="00C77435">
        <w:rPr>
          <w:b/>
          <w:bCs/>
        </w:rPr>
        <w:t>Results</w:t>
      </w:r>
    </w:p>
    <w:p w14:paraId="4810498D" w14:textId="77777777" w:rsidR="008268C5" w:rsidRDefault="008268C5">
      <w:pPr>
        <w:rPr>
          <w:b/>
          <w:bCs/>
        </w:rPr>
      </w:pPr>
    </w:p>
    <w:p w14:paraId="52FB469A" w14:textId="11FCE154" w:rsidR="00C040CD" w:rsidRDefault="008268C5" w:rsidP="008268C5">
      <w:pPr>
        <w:spacing w:line="360" w:lineRule="auto"/>
      </w:pPr>
      <w:r>
        <w:t>We identified three major themes from the interview data</w:t>
      </w:r>
      <w:r w:rsidR="00D03764">
        <w:t xml:space="preserve"> (see figure </w:t>
      </w:r>
      <w:r w:rsidR="004B41AA">
        <w:t>1</w:t>
      </w:r>
      <w:r w:rsidR="00D03764">
        <w:t>)</w:t>
      </w:r>
      <w:r>
        <w:t xml:space="preserve">, which captured the motivations for online gaming, and the impact that this has on the lives of the young people. We discuss each in turn. </w:t>
      </w:r>
    </w:p>
    <w:p w14:paraId="4084F0EE" w14:textId="471BA47D" w:rsidR="00D03764" w:rsidRDefault="00D03764" w:rsidP="008268C5">
      <w:pPr>
        <w:spacing w:line="360" w:lineRule="auto"/>
      </w:pPr>
    </w:p>
    <w:p w14:paraId="5B3F8BE5" w14:textId="7BA34F08" w:rsidR="00D03764" w:rsidRPr="00DD06F2" w:rsidRDefault="00DD06F2">
      <w:pPr>
        <w:rPr>
          <w:b/>
          <w:bCs/>
        </w:rPr>
      </w:pPr>
      <w:r w:rsidRPr="00DD06F2">
        <w:rPr>
          <w:b/>
          <w:bCs/>
        </w:rPr>
        <w:t>XXX</w:t>
      </w:r>
      <w:r w:rsidR="00386962">
        <w:rPr>
          <w:b/>
          <w:bCs/>
        </w:rPr>
        <w:t xml:space="preserve"> </w:t>
      </w:r>
      <w:r w:rsidRPr="00DD06F2">
        <w:rPr>
          <w:b/>
          <w:bCs/>
        </w:rPr>
        <w:t>FIGURE 1 XXX</w:t>
      </w:r>
    </w:p>
    <w:p w14:paraId="40073BB7" w14:textId="77777777" w:rsidR="00D03764" w:rsidRDefault="00D03764"/>
    <w:p w14:paraId="692C1ECB" w14:textId="77777777" w:rsidR="008268C5" w:rsidRDefault="008268C5"/>
    <w:p w14:paraId="30C4387D" w14:textId="48CF39E5" w:rsidR="00146DCE" w:rsidRPr="00511D39" w:rsidRDefault="004A6D16" w:rsidP="00B871C8">
      <w:pPr>
        <w:pStyle w:val="ListParagraph"/>
        <w:numPr>
          <w:ilvl w:val="0"/>
          <w:numId w:val="1"/>
        </w:numPr>
        <w:rPr>
          <w:b/>
          <w:bCs/>
          <w:i/>
          <w:iCs/>
        </w:rPr>
      </w:pPr>
      <w:r w:rsidRPr="00511D39">
        <w:rPr>
          <w:b/>
          <w:bCs/>
          <w:i/>
          <w:iCs/>
        </w:rPr>
        <w:t>Being your own boss: a sense of agency and belonging</w:t>
      </w:r>
    </w:p>
    <w:p w14:paraId="38CD14C1" w14:textId="7AA31051" w:rsidR="00B871C8" w:rsidRDefault="00B871C8" w:rsidP="00B871C8">
      <w:pPr>
        <w:rPr>
          <w:b/>
          <w:bCs/>
        </w:rPr>
      </w:pPr>
    </w:p>
    <w:p w14:paraId="5CB5ED2F" w14:textId="0B6BE0EA" w:rsidR="00146DCE" w:rsidRDefault="00146DCE" w:rsidP="00146DCE">
      <w:pPr>
        <w:spacing w:line="360" w:lineRule="auto"/>
      </w:pPr>
      <w:r>
        <w:t xml:space="preserve">One of the key motivations for engagement with online gaming was the sense of autonomy and belonging that it fostered in the young people. </w:t>
      </w:r>
      <w:r w:rsidR="008268C5">
        <w:t xml:space="preserve">It provided them with the opportunity to make decisions and have control over an aspect of their life, as well as providing the opportunity to ‘try out’ different roles that might be ordinarily </w:t>
      </w:r>
      <w:r w:rsidR="00012B0D">
        <w:t>inaccessible</w:t>
      </w:r>
      <w:r w:rsidR="008268C5">
        <w:t xml:space="preserve">.  </w:t>
      </w:r>
    </w:p>
    <w:p w14:paraId="4276E222" w14:textId="77777777" w:rsidR="00146DCE" w:rsidRPr="00146DCE" w:rsidRDefault="00146DCE" w:rsidP="00B871C8"/>
    <w:p w14:paraId="0F646603" w14:textId="77777777" w:rsidR="00343FB3" w:rsidRPr="00511D39" w:rsidRDefault="00180815" w:rsidP="00343FB3">
      <w:pPr>
        <w:pStyle w:val="ListParagraph"/>
        <w:numPr>
          <w:ilvl w:val="1"/>
          <w:numId w:val="9"/>
        </w:numPr>
        <w:rPr>
          <w:i/>
          <w:iCs/>
        </w:rPr>
      </w:pPr>
      <w:r w:rsidRPr="00511D39">
        <w:rPr>
          <w:i/>
          <w:iCs/>
        </w:rPr>
        <w:t>A chance to</w:t>
      </w:r>
      <w:r w:rsidR="00266861" w:rsidRPr="00511D39">
        <w:rPr>
          <w:i/>
          <w:iCs/>
        </w:rPr>
        <w:t xml:space="preserve"> make the choices</w:t>
      </w:r>
    </w:p>
    <w:p w14:paraId="16E87F7C" w14:textId="560B8796" w:rsidR="00146DCE" w:rsidRDefault="00146DCE" w:rsidP="00146DCE"/>
    <w:p w14:paraId="7B4A52D1" w14:textId="72D40F66" w:rsidR="00146DCE" w:rsidRDefault="00146DCE" w:rsidP="00146DCE">
      <w:pPr>
        <w:spacing w:line="360" w:lineRule="auto"/>
        <w:jc w:val="both"/>
        <w:rPr>
          <w:rFonts w:ascii="Calibri" w:hAnsi="Calibri" w:cs="Calibri"/>
          <w:color w:val="000000"/>
          <w:shd w:val="clear" w:color="auto" w:fill="FFFFFF"/>
        </w:rPr>
      </w:pPr>
      <w:r w:rsidRPr="00B328BD">
        <w:rPr>
          <w:rFonts w:ascii="Calibri" w:hAnsi="Calibri" w:cs="Calibri"/>
          <w:color w:val="000000"/>
          <w:shd w:val="clear" w:color="auto" w:fill="FFFFFF"/>
        </w:rPr>
        <w:t>The ability to manipulate game features and exert control over players was a consistent theme for many participants. They explain</w:t>
      </w:r>
      <w:r>
        <w:rPr>
          <w:rFonts w:ascii="Calibri" w:hAnsi="Calibri" w:cs="Calibri"/>
          <w:color w:val="000000"/>
          <w:shd w:val="clear" w:color="auto" w:fill="FFFFFF"/>
        </w:rPr>
        <w:t>ed</w:t>
      </w:r>
      <w:r w:rsidRPr="00B328BD">
        <w:rPr>
          <w:rFonts w:ascii="Calibri" w:hAnsi="Calibri" w:cs="Calibri"/>
          <w:color w:val="000000"/>
          <w:shd w:val="clear" w:color="auto" w:fill="FFFFFF"/>
        </w:rPr>
        <w:t xml:space="preserve"> how having opportunities to successfully influence how the narrative unfolds throughout the game appeared fulfilling and satisfying. Participants noted that games were, </w:t>
      </w:r>
      <w:r w:rsidRPr="00B328BD">
        <w:rPr>
          <w:rFonts w:ascii="Calibri" w:hAnsi="Calibri" w:cs="Calibri"/>
          <w:i/>
          <w:iCs/>
          <w:color w:val="000000"/>
          <w:shd w:val="clear" w:color="auto" w:fill="FFFFFF"/>
        </w:rPr>
        <w:t>‘more fun than the real world because you are in control’</w:t>
      </w:r>
      <w:r w:rsidRPr="00B328BD">
        <w:rPr>
          <w:rFonts w:ascii="Calibri" w:hAnsi="Calibri" w:cs="Calibri"/>
          <w:color w:val="000000"/>
          <w:shd w:val="clear" w:color="auto" w:fill="FFFFFF"/>
        </w:rPr>
        <w:t xml:space="preserve"> </w:t>
      </w:r>
      <w:r w:rsidR="00B95975">
        <w:rPr>
          <w:rFonts w:ascii="Calibri" w:hAnsi="Calibri" w:cs="Calibri"/>
          <w:color w:val="000000"/>
          <w:shd w:val="clear" w:color="auto" w:fill="FFFFFF"/>
        </w:rPr>
        <w:lastRenderedPageBreak/>
        <w:t>(</w:t>
      </w:r>
      <w:r w:rsidR="007C2DCB">
        <w:rPr>
          <w:rFonts w:ascii="Calibri" w:hAnsi="Calibri" w:cs="Calibri"/>
          <w:color w:val="000000"/>
          <w:shd w:val="clear" w:color="auto" w:fill="FFFFFF"/>
        </w:rPr>
        <w:t>Aaron</w:t>
      </w:r>
      <w:r w:rsidR="00B95975">
        <w:rPr>
          <w:rFonts w:ascii="Calibri" w:hAnsi="Calibri" w:cs="Calibri"/>
          <w:color w:val="000000"/>
          <w:shd w:val="clear" w:color="auto" w:fill="FFFFFF"/>
        </w:rPr>
        <w:t xml:space="preserve">) </w:t>
      </w:r>
      <w:r w:rsidRPr="00B328BD">
        <w:rPr>
          <w:rFonts w:ascii="Calibri" w:hAnsi="Calibri" w:cs="Calibri"/>
          <w:color w:val="000000"/>
          <w:shd w:val="clear" w:color="auto" w:fill="FFFFFF"/>
        </w:rPr>
        <w:t xml:space="preserve">and </w:t>
      </w:r>
      <w:r w:rsidRPr="00B328BD">
        <w:rPr>
          <w:rFonts w:ascii="Calibri" w:hAnsi="Calibri" w:cs="Calibri"/>
          <w:i/>
          <w:iCs/>
          <w:color w:val="000000"/>
          <w:shd w:val="clear" w:color="auto" w:fill="FFFFFF"/>
        </w:rPr>
        <w:t>‘you can be the boss’</w:t>
      </w:r>
      <w:r w:rsidRPr="00B328BD">
        <w:rPr>
          <w:rFonts w:ascii="Calibri" w:hAnsi="Calibri" w:cs="Calibri"/>
          <w:color w:val="000000"/>
          <w:shd w:val="clear" w:color="auto" w:fill="FFFFFF"/>
        </w:rPr>
        <w:t xml:space="preserve"> </w:t>
      </w:r>
      <w:r w:rsidR="00B95975">
        <w:rPr>
          <w:rFonts w:ascii="Calibri" w:hAnsi="Calibri" w:cs="Calibri"/>
          <w:color w:val="000000"/>
          <w:shd w:val="clear" w:color="auto" w:fill="FFFFFF"/>
        </w:rPr>
        <w:t>(</w:t>
      </w:r>
      <w:r w:rsidR="007C2DCB">
        <w:rPr>
          <w:rFonts w:ascii="Calibri" w:hAnsi="Calibri" w:cs="Calibri"/>
          <w:color w:val="000000"/>
          <w:shd w:val="clear" w:color="auto" w:fill="FFFFFF"/>
        </w:rPr>
        <w:t>Luke</w:t>
      </w:r>
      <w:r w:rsidR="00B95975">
        <w:rPr>
          <w:rFonts w:ascii="Calibri" w:hAnsi="Calibri" w:cs="Calibri"/>
          <w:color w:val="000000"/>
          <w:shd w:val="clear" w:color="auto" w:fill="FFFFFF"/>
        </w:rPr>
        <w:t xml:space="preserve">). </w:t>
      </w:r>
      <w:r w:rsidRPr="00B328BD">
        <w:rPr>
          <w:rFonts w:ascii="Calibri" w:hAnsi="Calibri" w:cs="Calibri"/>
          <w:color w:val="000000"/>
          <w:shd w:val="clear" w:color="auto" w:fill="FFFFFF"/>
        </w:rPr>
        <w:t xml:space="preserve">The interactive and creative nature of  game design allows for dimensions to be fine-tuned </w:t>
      </w:r>
      <w:r w:rsidR="009E628D">
        <w:rPr>
          <w:rFonts w:ascii="Calibri" w:hAnsi="Calibri" w:cs="Calibri"/>
          <w:color w:val="000000"/>
          <w:shd w:val="clear" w:color="auto" w:fill="FFFFFF"/>
        </w:rPr>
        <w:t xml:space="preserve">to </w:t>
      </w:r>
      <w:r w:rsidRPr="00B328BD">
        <w:rPr>
          <w:rFonts w:ascii="Calibri" w:hAnsi="Calibri" w:cs="Calibri"/>
          <w:color w:val="000000"/>
          <w:shd w:val="clear" w:color="auto" w:fill="FFFFFF"/>
        </w:rPr>
        <w:t>reflect the players</w:t>
      </w:r>
      <w:r w:rsidR="00BA36F1">
        <w:rPr>
          <w:rFonts w:ascii="Calibri" w:hAnsi="Calibri" w:cs="Calibri"/>
          <w:color w:val="000000"/>
          <w:shd w:val="clear" w:color="auto" w:fill="FFFFFF"/>
        </w:rPr>
        <w:t>’</w:t>
      </w:r>
      <w:r w:rsidRPr="00B328BD">
        <w:rPr>
          <w:rFonts w:ascii="Calibri" w:hAnsi="Calibri" w:cs="Calibri"/>
          <w:color w:val="000000"/>
          <w:shd w:val="clear" w:color="auto" w:fill="FFFFFF"/>
        </w:rPr>
        <w:t xml:space="preserve"> thoughts and choices</w:t>
      </w:r>
      <w:r w:rsidR="00D14A67">
        <w:rPr>
          <w:rFonts w:ascii="Calibri" w:hAnsi="Calibri" w:cs="Calibri"/>
          <w:color w:val="000000"/>
          <w:shd w:val="clear" w:color="auto" w:fill="FFFFFF"/>
        </w:rPr>
        <w:t>:</w:t>
      </w:r>
    </w:p>
    <w:p w14:paraId="1D7550FE" w14:textId="77777777" w:rsidR="00D14A67" w:rsidRPr="00B328BD" w:rsidRDefault="00D14A67" w:rsidP="00146DCE">
      <w:pPr>
        <w:spacing w:line="360" w:lineRule="auto"/>
        <w:jc w:val="both"/>
        <w:rPr>
          <w:rFonts w:ascii="Calibri" w:hAnsi="Calibri" w:cs="Calibri"/>
          <w:color w:val="000000"/>
          <w:shd w:val="clear" w:color="auto" w:fill="FFFFFF"/>
        </w:rPr>
      </w:pPr>
    </w:p>
    <w:p w14:paraId="6D581023" w14:textId="77777777" w:rsidR="00146DCE" w:rsidRPr="00B328BD" w:rsidRDefault="00146DCE" w:rsidP="00146DCE">
      <w:pPr>
        <w:spacing w:line="360" w:lineRule="auto"/>
        <w:jc w:val="both"/>
        <w:rPr>
          <w:rFonts w:ascii="Calibri" w:hAnsi="Calibri" w:cs="Calibri"/>
          <w:i/>
          <w:iCs/>
          <w:color w:val="000000"/>
          <w:shd w:val="clear" w:color="auto" w:fill="FFFFFF"/>
        </w:rPr>
      </w:pPr>
      <w:r w:rsidRPr="00B328BD">
        <w:rPr>
          <w:rFonts w:ascii="Calibri" w:hAnsi="Calibri" w:cs="Calibri"/>
          <w:color w:val="000000"/>
          <w:shd w:val="clear" w:color="auto" w:fill="FFFFFF"/>
        </w:rPr>
        <w:tab/>
      </w:r>
      <w:r w:rsidRPr="00B328BD">
        <w:rPr>
          <w:rFonts w:ascii="Calibri" w:hAnsi="Calibri" w:cs="Calibri"/>
          <w:i/>
          <w:iCs/>
          <w:color w:val="000000"/>
          <w:shd w:val="clear" w:color="auto" w:fill="FFFFFF"/>
        </w:rPr>
        <w:t xml:space="preserve">‘You have control over how the game goes. Change the character, change your team, </w:t>
      </w:r>
    </w:p>
    <w:p w14:paraId="6670046D" w14:textId="77777777" w:rsidR="00146DCE" w:rsidRPr="00B328BD" w:rsidRDefault="00146DCE" w:rsidP="00146DCE">
      <w:pPr>
        <w:spacing w:line="360" w:lineRule="auto"/>
        <w:ind w:firstLine="720"/>
        <w:jc w:val="both"/>
        <w:rPr>
          <w:rFonts w:ascii="Calibri" w:hAnsi="Calibri" w:cs="Calibri"/>
          <w:i/>
          <w:iCs/>
          <w:color w:val="000000"/>
          <w:shd w:val="clear" w:color="auto" w:fill="FFFFFF"/>
        </w:rPr>
      </w:pPr>
      <w:r w:rsidRPr="00B328BD">
        <w:rPr>
          <w:rFonts w:ascii="Calibri" w:hAnsi="Calibri" w:cs="Calibri"/>
          <w:i/>
          <w:iCs/>
          <w:color w:val="000000"/>
          <w:shd w:val="clear" w:color="auto" w:fill="FFFFFF"/>
        </w:rPr>
        <w:t xml:space="preserve">change your weapon. Whatever you want. You make the choices. You decide. Even if </w:t>
      </w:r>
    </w:p>
    <w:p w14:paraId="7266B139" w14:textId="77777777" w:rsidR="00146DCE" w:rsidRPr="00B328BD" w:rsidRDefault="00146DCE" w:rsidP="00146DCE">
      <w:pPr>
        <w:spacing w:line="360" w:lineRule="auto"/>
        <w:ind w:firstLine="720"/>
        <w:jc w:val="both"/>
        <w:rPr>
          <w:rFonts w:ascii="Calibri" w:hAnsi="Calibri" w:cs="Calibri"/>
          <w:i/>
          <w:iCs/>
          <w:color w:val="000000"/>
          <w:shd w:val="clear" w:color="auto" w:fill="FFFFFF"/>
        </w:rPr>
      </w:pPr>
      <w:r w:rsidRPr="00B328BD">
        <w:rPr>
          <w:rFonts w:ascii="Calibri" w:hAnsi="Calibri" w:cs="Calibri"/>
          <w:i/>
          <w:iCs/>
          <w:color w:val="000000"/>
          <w:shd w:val="clear" w:color="auto" w:fill="FFFFFF"/>
        </w:rPr>
        <w:t>you make a choice and test it out and don’t like it. You can change again. Be exactly</w:t>
      </w:r>
    </w:p>
    <w:p w14:paraId="68A9B990" w14:textId="3AFF56B4" w:rsidR="00146DCE" w:rsidRPr="00B95975" w:rsidRDefault="00146DCE" w:rsidP="00146DCE">
      <w:pPr>
        <w:spacing w:line="360" w:lineRule="auto"/>
        <w:ind w:firstLine="720"/>
        <w:jc w:val="both"/>
        <w:rPr>
          <w:rFonts w:ascii="Calibri" w:hAnsi="Calibri" w:cs="Calibri"/>
          <w:color w:val="000000"/>
          <w:shd w:val="clear" w:color="auto" w:fill="FFFFFF"/>
        </w:rPr>
      </w:pPr>
      <w:r w:rsidRPr="00B328BD">
        <w:rPr>
          <w:rFonts w:ascii="Calibri" w:hAnsi="Calibri" w:cs="Calibri"/>
          <w:i/>
          <w:iCs/>
          <w:color w:val="000000"/>
          <w:shd w:val="clear" w:color="auto" w:fill="FFFFFF"/>
        </w:rPr>
        <w:t xml:space="preserve"> what you want.’</w:t>
      </w:r>
      <w:r w:rsidR="00B95975">
        <w:rPr>
          <w:rFonts w:ascii="Calibri" w:hAnsi="Calibri" w:cs="Calibri"/>
          <w:i/>
          <w:iCs/>
          <w:color w:val="000000"/>
          <w:shd w:val="clear" w:color="auto" w:fill="FFFFFF"/>
        </w:rPr>
        <w:t xml:space="preserve"> </w:t>
      </w:r>
      <w:r w:rsidR="00B95975">
        <w:rPr>
          <w:rFonts w:ascii="Calibri" w:hAnsi="Calibri" w:cs="Calibri"/>
          <w:color w:val="000000"/>
          <w:shd w:val="clear" w:color="auto" w:fill="FFFFFF"/>
        </w:rPr>
        <w:t>(Christopher)</w:t>
      </w:r>
    </w:p>
    <w:p w14:paraId="5240ABD8" w14:textId="77777777" w:rsidR="00146DCE" w:rsidRPr="00B328BD" w:rsidRDefault="00146DCE" w:rsidP="00146DCE">
      <w:pPr>
        <w:spacing w:line="360" w:lineRule="auto"/>
        <w:jc w:val="both"/>
        <w:rPr>
          <w:rFonts w:ascii="Calibri" w:hAnsi="Calibri" w:cs="Calibri"/>
          <w:color w:val="000000"/>
          <w:shd w:val="clear" w:color="auto" w:fill="FFFFFF"/>
        </w:rPr>
      </w:pPr>
    </w:p>
    <w:p w14:paraId="160D51D7" w14:textId="775EAED0" w:rsidR="00146DCE" w:rsidRPr="00B328BD" w:rsidRDefault="00146DCE" w:rsidP="00146DCE">
      <w:pPr>
        <w:spacing w:line="360" w:lineRule="auto"/>
        <w:jc w:val="both"/>
        <w:rPr>
          <w:rFonts w:ascii="Calibri" w:hAnsi="Calibri" w:cs="Calibri"/>
          <w:color w:val="000000"/>
          <w:shd w:val="clear" w:color="auto" w:fill="FFFFFF"/>
        </w:rPr>
      </w:pPr>
      <w:r w:rsidRPr="00B328BD">
        <w:rPr>
          <w:rFonts w:ascii="Calibri" w:hAnsi="Calibri" w:cs="Calibri"/>
          <w:color w:val="000000"/>
          <w:shd w:val="clear" w:color="auto" w:fill="FFFFFF"/>
        </w:rPr>
        <w:t xml:space="preserve">The level of agency the participant felt they had within a game was often associated with positive feelings of enjoyment, </w:t>
      </w:r>
      <w:r w:rsidRPr="00B328BD">
        <w:rPr>
          <w:rFonts w:ascii="Calibri" w:hAnsi="Calibri" w:cs="Calibri"/>
          <w:i/>
          <w:iCs/>
          <w:color w:val="000000"/>
          <w:shd w:val="clear" w:color="auto" w:fill="FFFFFF"/>
        </w:rPr>
        <w:t xml:space="preserve">‘when I get to tell everyone what to do, it’s great,’ </w:t>
      </w:r>
      <w:r w:rsidRPr="00B328BD">
        <w:rPr>
          <w:rFonts w:ascii="Calibri" w:hAnsi="Calibri" w:cs="Calibri"/>
          <w:color w:val="000000"/>
          <w:shd w:val="clear" w:color="auto" w:fill="FFFFFF"/>
        </w:rPr>
        <w:t xml:space="preserve">and </w:t>
      </w:r>
      <w:r w:rsidRPr="00B328BD">
        <w:rPr>
          <w:rFonts w:ascii="Calibri" w:hAnsi="Calibri" w:cs="Calibri"/>
          <w:i/>
          <w:iCs/>
          <w:color w:val="000000"/>
          <w:shd w:val="clear" w:color="auto" w:fill="FFFFFF"/>
        </w:rPr>
        <w:t>‘I feel good. No one tells you what to do. I do’</w:t>
      </w:r>
      <w:r w:rsidR="00D14A67">
        <w:rPr>
          <w:rFonts w:ascii="Calibri" w:hAnsi="Calibri" w:cs="Calibri"/>
          <w:i/>
          <w:iCs/>
          <w:color w:val="000000"/>
          <w:shd w:val="clear" w:color="auto" w:fill="FFFFFF"/>
        </w:rPr>
        <w:t xml:space="preserve"> </w:t>
      </w:r>
      <w:r w:rsidR="007C2DCB">
        <w:rPr>
          <w:rFonts w:ascii="Calibri" w:hAnsi="Calibri" w:cs="Calibri"/>
          <w:color w:val="000000"/>
          <w:shd w:val="clear" w:color="auto" w:fill="FFFFFF"/>
        </w:rPr>
        <w:t>(Toby</w:t>
      </w:r>
      <w:r w:rsidR="00D14A67" w:rsidRPr="00D14A67">
        <w:rPr>
          <w:rFonts w:ascii="Calibri" w:hAnsi="Calibri" w:cs="Calibri"/>
          <w:color w:val="000000"/>
          <w:shd w:val="clear" w:color="auto" w:fill="FFFFFF"/>
        </w:rPr>
        <w:t>)</w:t>
      </w:r>
      <w:r w:rsidR="00D14A67">
        <w:rPr>
          <w:rFonts w:ascii="Calibri" w:hAnsi="Calibri" w:cs="Calibri"/>
          <w:color w:val="000000"/>
          <w:shd w:val="clear" w:color="auto" w:fill="FFFFFF"/>
        </w:rPr>
        <w:t>.</w:t>
      </w:r>
    </w:p>
    <w:p w14:paraId="52365C1B" w14:textId="77777777" w:rsidR="00146DCE" w:rsidRDefault="00146DCE" w:rsidP="00B95975"/>
    <w:p w14:paraId="7EC804DA" w14:textId="6598D124" w:rsidR="00343FB3" w:rsidRPr="00511D39" w:rsidRDefault="00511D39" w:rsidP="00146DCE">
      <w:pPr>
        <w:pStyle w:val="ListParagraph"/>
        <w:numPr>
          <w:ilvl w:val="1"/>
          <w:numId w:val="10"/>
        </w:numPr>
        <w:rPr>
          <w:i/>
          <w:iCs/>
        </w:rPr>
      </w:pPr>
      <w:r>
        <w:rPr>
          <w:i/>
          <w:iCs/>
        </w:rPr>
        <w:t xml:space="preserve">Having the option </w:t>
      </w:r>
      <w:r w:rsidR="00266861" w:rsidRPr="00511D39">
        <w:rPr>
          <w:i/>
          <w:iCs/>
        </w:rPr>
        <w:t>to be powerful</w:t>
      </w:r>
    </w:p>
    <w:p w14:paraId="580906A1" w14:textId="066563DE" w:rsidR="00266861" w:rsidRDefault="00266861" w:rsidP="00343FB3"/>
    <w:p w14:paraId="657E99A1" w14:textId="7806A972" w:rsidR="00B95975" w:rsidRDefault="00B95975" w:rsidP="00B95975"/>
    <w:p w14:paraId="566A26F7" w14:textId="546D1CB3" w:rsidR="00B95975" w:rsidRPr="00B328BD" w:rsidRDefault="00B95975" w:rsidP="00B95975">
      <w:pPr>
        <w:spacing w:line="360" w:lineRule="auto"/>
        <w:jc w:val="both"/>
      </w:pPr>
      <w:r>
        <w:t xml:space="preserve">The ability to take on different identities and become immersed in a fantasy world where you could be and do anything you liked was something the young people in this study found particularly appealing. </w:t>
      </w:r>
      <w:r w:rsidRPr="00B328BD">
        <w:t>Specifically, the opportunity to test multiple new identities and attribute their desired characteristics such as strength, power and social status provided a level of fulfilment and satisfaction as they engage with that character</w:t>
      </w:r>
      <w:r>
        <w:t>:</w:t>
      </w:r>
      <w:r w:rsidRPr="00B328BD">
        <w:t xml:space="preserve"> </w:t>
      </w:r>
    </w:p>
    <w:p w14:paraId="4165B77C" w14:textId="77777777" w:rsidR="00B95975" w:rsidRPr="00B328BD" w:rsidRDefault="00B95975" w:rsidP="00B95975">
      <w:pPr>
        <w:spacing w:line="360" w:lineRule="auto"/>
        <w:jc w:val="both"/>
      </w:pPr>
    </w:p>
    <w:p w14:paraId="763CDD25" w14:textId="77777777" w:rsidR="00B95975" w:rsidRPr="00B328BD" w:rsidRDefault="00B95975" w:rsidP="00B95975">
      <w:pPr>
        <w:spacing w:line="360" w:lineRule="auto"/>
        <w:ind w:firstLine="720"/>
        <w:jc w:val="both"/>
        <w:rPr>
          <w:rFonts w:cstheme="minorHAnsi"/>
          <w:i/>
          <w:iCs/>
        </w:rPr>
      </w:pPr>
      <w:r w:rsidRPr="00B328BD">
        <w:t>‘</w:t>
      </w:r>
      <w:r w:rsidRPr="00B328BD">
        <w:rPr>
          <w:rFonts w:cstheme="minorHAnsi"/>
          <w:i/>
          <w:iCs/>
        </w:rPr>
        <w:t>You can change your characters all the time too. So, then I can become the actual</w:t>
      </w:r>
    </w:p>
    <w:p w14:paraId="17FCD120" w14:textId="77777777" w:rsidR="00B95975" w:rsidRPr="00B328BD" w:rsidRDefault="00B95975" w:rsidP="00B95975">
      <w:pPr>
        <w:spacing w:line="360" w:lineRule="auto"/>
        <w:ind w:firstLine="720"/>
        <w:jc w:val="both"/>
        <w:rPr>
          <w:rFonts w:cstheme="minorHAnsi"/>
          <w:i/>
          <w:iCs/>
        </w:rPr>
      </w:pPr>
      <w:r w:rsidRPr="00B328BD">
        <w:rPr>
          <w:rFonts w:cstheme="minorHAnsi"/>
          <w:i/>
          <w:iCs/>
        </w:rPr>
        <w:t>people and experience it for real through their actual eyes. You can’t do that anywhere</w:t>
      </w:r>
    </w:p>
    <w:p w14:paraId="58EF75B1" w14:textId="77777777" w:rsidR="00B95975" w:rsidRPr="00B328BD" w:rsidRDefault="00B95975" w:rsidP="00B95975">
      <w:pPr>
        <w:spacing w:line="360" w:lineRule="auto"/>
        <w:ind w:firstLine="720"/>
        <w:jc w:val="both"/>
        <w:rPr>
          <w:rFonts w:cstheme="minorHAnsi"/>
          <w:i/>
          <w:iCs/>
        </w:rPr>
      </w:pPr>
      <w:r w:rsidRPr="00B328BD">
        <w:rPr>
          <w:rFonts w:cstheme="minorHAnsi"/>
          <w:i/>
          <w:iCs/>
        </w:rPr>
        <w:t>else. You can’t fly or fight people in real life like they do but I can experience it just</w:t>
      </w:r>
    </w:p>
    <w:p w14:paraId="7582E28F" w14:textId="6720EC9A" w:rsidR="00B95975" w:rsidRPr="00B328BD" w:rsidRDefault="00B95975" w:rsidP="00B95975">
      <w:pPr>
        <w:spacing w:line="360" w:lineRule="auto"/>
        <w:ind w:firstLine="720"/>
        <w:jc w:val="both"/>
        <w:rPr>
          <w:rFonts w:cstheme="minorHAnsi"/>
          <w:i/>
          <w:iCs/>
        </w:rPr>
      </w:pPr>
      <w:r w:rsidRPr="00B328BD">
        <w:rPr>
          <w:rFonts w:cstheme="minorHAnsi"/>
          <w:i/>
          <w:iCs/>
        </w:rPr>
        <w:t>how it would actually be.</w:t>
      </w:r>
      <w:r w:rsidRPr="00B95975">
        <w:rPr>
          <w:rFonts w:cstheme="minorHAnsi"/>
        </w:rPr>
        <w:t>’ (Harry)</w:t>
      </w:r>
      <w:r>
        <w:rPr>
          <w:rFonts w:cstheme="minorHAnsi"/>
        </w:rPr>
        <w:t>.</w:t>
      </w:r>
    </w:p>
    <w:p w14:paraId="393A914B" w14:textId="77777777" w:rsidR="00B95975" w:rsidRPr="00B328BD" w:rsidRDefault="00B95975" w:rsidP="00B95975">
      <w:pPr>
        <w:spacing w:line="360" w:lineRule="auto"/>
        <w:ind w:firstLine="720"/>
        <w:jc w:val="both"/>
        <w:rPr>
          <w:rFonts w:cstheme="minorHAnsi"/>
        </w:rPr>
      </w:pPr>
    </w:p>
    <w:p w14:paraId="16E4C224" w14:textId="435AC2BE" w:rsidR="00B95975" w:rsidRPr="00B328BD" w:rsidRDefault="00B95975" w:rsidP="00B95975">
      <w:pPr>
        <w:spacing w:line="360" w:lineRule="auto"/>
        <w:jc w:val="both"/>
        <w:rPr>
          <w:rFonts w:cstheme="minorHAnsi"/>
          <w:i/>
          <w:iCs/>
        </w:rPr>
      </w:pPr>
      <w:r w:rsidRPr="00B328BD">
        <w:rPr>
          <w:rFonts w:cstheme="minorHAnsi"/>
        </w:rPr>
        <w:t>Participants also reported that the experiences</w:t>
      </w:r>
      <w:r w:rsidR="009E628D">
        <w:rPr>
          <w:rFonts w:cstheme="minorHAnsi"/>
        </w:rPr>
        <w:t xml:space="preserve"> that they</w:t>
      </w:r>
      <w:r w:rsidRPr="00B328BD">
        <w:rPr>
          <w:rFonts w:cstheme="minorHAnsi"/>
        </w:rPr>
        <w:t xml:space="preserve"> were provided with were not achievable in real life, </w:t>
      </w:r>
      <w:r w:rsidRPr="00B328BD">
        <w:rPr>
          <w:rFonts w:cstheme="minorHAnsi"/>
          <w:i/>
          <w:iCs/>
        </w:rPr>
        <w:t>‘I get to be a powerful person. Walk, talk like them which I couldn’t do in real life,’</w:t>
      </w:r>
      <w:r w:rsidRPr="00B328BD">
        <w:rPr>
          <w:rFonts w:cstheme="minorHAnsi"/>
        </w:rPr>
        <w:t xml:space="preserve"> </w:t>
      </w:r>
      <w:r w:rsidR="00343FB3">
        <w:rPr>
          <w:rFonts w:cstheme="minorHAnsi"/>
        </w:rPr>
        <w:t>(</w:t>
      </w:r>
      <w:r w:rsidR="007C2DCB">
        <w:rPr>
          <w:rFonts w:cstheme="minorHAnsi"/>
        </w:rPr>
        <w:t>Tommy</w:t>
      </w:r>
      <w:r w:rsidR="00343FB3">
        <w:rPr>
          <w:rFonts w:cstheme="minorHAnsi"/>
        </w:rPr>
        <w:t xml:space="preserve">) </w:t>
      </w:r>
      <w:r w:rsidRPr="00B328BD">
        <w:rPr>
          <w:rFonts w:cstheme="minorHAnsi"/>
        </w:rPr>
        <w:t>and</w:t>
      </w:r>
      <w:r w:rsidRPr="00B328BD">
        <w:rPr>
          <w:rFonts w:cstheme="minorHAnsi"/>
          <w:i/>
          <w:iCs/>
        </w:rPr>
        <w:t xml:space="preserve"> ‘You don’t experience it anywhere else. It’s all new and a challenge’</w:t>
      </w:r>
      <w:r>
        <w:rPr>
          <w:rFonts w:cstheme="minorHAnsi"/>
          <w:i/>
          <w:iCs/>
        </w:rPr>
        <w:t xml:space="preserve"> </w:t>
      </w:r>
      <w:r w:rsidRPr="007C2DCB">
        <w:rPr>
          <w:rFonts w:cstheme="minorHAnsi"/>
        </w:rPr>
        <w:t>(</w:t>
      </w:r>
      <w:r w:rsidR="007C2DCB" w:rsidRPr="007C2DCB">
        <w:rPr>
          <w:rFonts w:cstheme="minorHAnsi"/>
        </w:rPr>
        <w:t>Sonny</w:t>
      </w:r>
      <w:r w:rsidRPr="007C2DCB">
        <w:rPr>
          <w:rFonts w:cstheme="minorHAnsi"/>
        </w:rPr>
        <w:t>).</w:t>
      </w:r>
    </w:p>
    <w:p w14:paraId="60EDAB22" w14:textId="77777777" w:rsidR="00343FB3" w:rsidRDefault="00343FB3" w:rsidP="00343FB3">
      <w:pPr>
        <w:spacing w:line="360" w:lineRule="auto"/>
      </w:pPr>
    </w:p>
    <w:p w14:paraId="35B348A4" w14:textId="7F662580" w:rsidR="00B95975" w:rsidRDefault="00343FB3" w:rsidP="00343FB3">
      <w:pPr>
        <w:spacing w:line="360" w:lineRule="auto"/>
      </w:pPr>
      <w:r>
        <w:t>The challenge of building up a powerful character, and develop</w:t>
      </w:r>
      <w:r w:rsidR="009E628D">
        <w:t>ing</w:t>
      </w:r>
      <w:r>
        <w:t xml:space="preserve"> skill during gameplay was something that the young people also found intrinsically motivating, giving them the </w:t>
      </w:r>
      <w:r>
        <w:lastRenderedPageBreak/>
        <w:t>opportunity to acquire</w:t>
      </w:r>
      <w:r w:rsidRPr="00B328BD">
        <w:rPr>
          <w:rFonts w:ascii="Calibri" w:hAnsi="Calibri" w:cs="Calibri"/>
          <w:color w:val="000000"/>
          <w:shd w:val="clear" w:color="auto" w:fill="FFFFFF"/>
        </w:rPr>
        <w:t xml:space="preserve"> skill and knowledge and be recognised as an expert. </w:t>
      </w:r>
      <w:r w:rsidRPr="00B328BD">
        <w:rPr>
          <w:rFonts w:ascii="Calibri" w:hAnsi="Calibri" w:cs="Calibri"/>
          <w:i/>
          <w:iCs/>
          <w:color w:val="000000"/>
          <w:shd w:val="clear" w:color="auto" w:fill="FFFFFF"/>
        </w:rPr>
        <w:t>‘</w:t>
      </w:r>
      <w:r w:rsidRPr="00B328BD">
        <w:rPr>
          <w:rFonts w:cstheme="minorHAnsi"/>
          <w:i/>
          <w:iCs/>
        </w:rPr>
        <w:t>You get more money when you win to buy better weapons or like a car. It gives you options to be powerful.</w:t>
      </w:r>
      <w:r>
        <w:rPr>
          <w:rFonts w:cstheme="minorHAnsi"/>
          <w:i/>
          <w:iCs/>
        </w:rPr>
        <w:t xml:space="preserve"> </w:t>
      </w:r>
      <w:r w:rsidRPr="00343FB3">
        <w:rPr>
          <w:rFonts w:cstheme="minorHAnsi"/>
        </w:rPr>
        <w:t>(</w:t>
      </w:r>
      <w:r w:rsidR="007C2DCB">
        <w:rPr>
          <w:rFonts w:cstheme="minorHAnsi"/>
        </w:rPr>
        <w:t>Henry</w:t>
      </w:r>
      <w:r w:rsidRPr="00343FB3">
        <w:rPr>
          <w:rFonts w:cstheme="minorHAnsi"/>
        </w:rPr>
        <w:t>)</w:t>
      </w:r>
      <w:r>
        <w:rPr>
          <w:rFonts w:cstheme="minorHAnsi"/>
        </w:rPr>
        <w:t xml:space="preserve">. </w:t>
      </w:r>
    </w:p>
    <w:p w14:paraId="70252CBB" w14:textId="77777777" w:rsidR="00343FB3" w:rsidRDefault="00343FB3" w:rsidP="00146DCE"/>
    <w:p w14:paraId="4134198C" w14:textId="77777777" w:rsidR="00B95975" w:rsidRDefault="00B95975" w:rsidP="00146DCE"/>
    <w:p w14:paraId="7DAA8AD5" w14:textId="2CE8E110" w:rsidR="00343FB3" w:rsidRPr="00616922" w:rsidRDefault="00180815" w:rsidP="00146DCE">
      <w:pPr>
        <w:pStyle w:val="ListParagraph"/>
        <w:numPr>
          <w:ilvl w:val="1"/>
          <w:numId w:val="10"/>
        </w:numPr>
        <w:rPr>
          <w:i/>
          <w:iCs/>
        </w:rPr>
      </w:pPr>
      <w:r w:rsidRPr="00616922">
        <w:rPr>
          <w:i/>
          <w:iCs/>
        </w:rPr>
        <w:t>Being part of the group</w:t>
      </w:r>
    </w:p>
    <w:p w14:paraId="21A65CE0" w14:textId="0911B231" w:rsidR="00343FB3" w:rsidRDefault="00343FB3" w:rsidP="00343FB3"/>
    <w:p w14:paraId="5BC2AB25" w14:textId="2223FDB4" w:rsidR="00511D39" w:rsidRPr="00B328BD" w:rsidRDefault="00511D39" w:rsidP="00511D39">
      <w:pPr>
        <w:spacing w:line="360" w:lineRule="auto"/>
        <w:jc w:val="both"/>
        <w:rPr>
          <w:rFonts w:ascii="Calibri" w:hAnsi="Calibri" w:cs="Calibri"/>
          <w:color w:val="000000"/>
          <w:shd w:val="clear" w:color="auto" w:fill="FFFFFF"/>
        </w:rPr>
      </w:pPr>
      <w:r w:rsidRPr="00B328BD">
        <w:rPr>
          <w:rFonts w:ascii="Calibri" w:hAnsi="Calibri" w:cs="Calibri"/>
          <w:color w:val="000000"/>
          <w:shd w:val="clear" w:color="auto" w:fill="FFFFFF"/>
        </w:rPr>
        <w:t>Whilst not all participants reported social interaction as a motivator</w:t>
      </w:r>
      <w:r>
        <w:rPr>
          <w:rFonts w:ascii="Calibri" w:hAnsi="Calibri" w:cs="Calibri"/>
          <w:color w:val="000000"/>
          <w:shd w:val="clear" w:color="auto" w:fill="FFFFFF"/>
        </w:rPr>
        <w:t>,</w:t>
      </w:r>
      <w:r w:rsidRPr="00B328BD">
        <w:rPr>
          <w:rFonts w:ascii="Calibri" w:hAnsi="Calibri" w:cs="Calibri"/>
          <w:color w:val="000000"/>
          <w:shd w:val="clear" w:color="auto" w:fill="FFFFFF"/>
        </w:rPr>
        <w:t xml:space="preserve"> </w:t>
      </w:r>
      <w:r w:rsidR="00B74319">
        <w:rPr>
          <w:rFonts w:ascii="Calibri" w:hAnsi="Calibri" w:cs="Calibri"/>
          <w:color w:val="000000"/>
          <w:shd w:val="clear" w:color="auto" w:fill="FFFFFF"/>
        </w:rPr>
        <w:t>several mentioned how gaming</w:t>
      </w:r>
      <w:r w:rsidRPr="00B328BD">
        <w:rPr>
          <w:rFonts w:ascii="Calibri" w:hAnsi="Calibri" w:cs="Calibri"/>
          <w:color w:val="000000"/>
          <w:shd w:val="clear" w:color="auto" w:fill="FFFFFF"/>
        </w:rPr>
        <w:t xml:space="preserve"> facilitated communication and </w:t>
      </w:r>
      <w:r>
        <w:rPr>
          <w:rFonts w:ascii="Calibri" w:hAnsi="Calibri" w:cs="Calibri"/>
          <w:color w:val="000000"/>
          <w:shd w:val="clear" w:color="auto" w:fill="FFFFFF"/>
        </w:rPr>
        <w:t xml:space="preserve">the </w:t>
      </w:r>
      <w:r w:rsidRPr="00B328BD">
        <w:rPr>
          <w:rFonts w:ascii="Calibri" w:hAnsi="Calibri" w:cs="Calibri"/>
          <w:color w:val="000000"/>
          <w:shd w:val="clear" w:color="auto" w:fill="FFFFFF"/>
        </w:rPr>
        <w:t>development of friendships, ‘</w:t>
      </w:r>
      <w:r w:rsidRPr="00B328BD">
        <w:rPr>
          <w:rFonts w:ascii="Calibri" w:hAnsi="Calibri" w:cs="Calibri"/>
          <w:i/>
          <w:iCs/>
          <w:color w:val="000000"/>
          <w:shd w:val="clear" w:color="auto" w:fill="FFFFFF"/>
        </w:rPr>
        <w:t>Easier to talk to friends online,’</w:t>
      </w:r>
      <w:r>
        <w:rPr>
          <w:rFonts w:ascii="Calibri" w:hAnsi="Calibri" w:cs="Calibri"/>
          <w:color w:val="000000"/>
          <w:shd w:val="clear" w:color="auto" w:fill="FFFFFF"/>
        </w:rPr>
        <w:t xml:space="preserve"> (</w:t>
      </w:r>
      <w:r w:rsidR="007C2DCB">
        <w:rPr>
          <w:rFonts w:ascii="Calibri" w:hAnsi="Calibri" w:cs="Calibri"/>
          <w:color w:val="000000"/>
          <w:shd w:val="clear" w:color="auto" w:fill="FFFFFF"/>
        </w:rPr>
        <w:t>Alex</w:t>
      </w:r>
      <w:r>
        <w:rPr>
          <w:rFonts w:ascii="Calibri" w:hAnsi="Calibri" w:cs="Calibri"/>
          <w:color w:val="000000"/>
          <w:shd w:val="clear" w:color="auto" w:fill="FFFFFF"/>
        </w:rPr>
        <w:t xml:space="preserve">) </w:t>
      </w:r>
      <w:r w:rsidRPr="00B328BD">
        <w:rPr>
          <w:rFonts w:ascii="Calibri" w:hAnsi="Calibri" w:cs="Calibri"/>
          <w:color w:val="000000"/>
          <w:shd w:val="clear" w:color="auto" w:fill="FFFFFF"/>
        </w:rPr>
        <w:t xml:space="preserve">and </w:t>
      </w:r>
      <w:r w:rsidRPr="00B328BD">
        <w:rPr>
          <w:rFonts w:ascii="Calibri" w:hAnsi="Calibri" w:cs="Calibri"/>
          <w:i/>
          <w:iCs/>
          <w:color w:val="000000"/>
          <w:shd w:val="clear" w:color="auto" w:fill="FFFFFF"/>
        </w:rPr>
        <w:t>‘I don’t really like talking face to face but online is ok’</w:t>
      </w:r>
      <w:r>
        <w:rPr>
          <w:rFonts w:ascii="Calibri" w:hAnsi="Calibri" w:cs="Calibri"/>
          <w:i/>
          <w:iCs/>
          <w:color w:val="000000"/>
          <w:shd w:val="clear" w:color="auto" w:fill="FFFFFF"/>
        </w:rPr>
        <w:t xml:space="preserve"> </w:t>
      </w:r>
      <w:r w:rsidRPr="00511D39">
        <w:rPr>
          <w:rFonts w:ascii="Calibri" w:hAnsi="Calibri" w:cs="Calibri"/>
          <w:color w:val="000000"/>
          <w:shd w:val="clear" w:color="auto" w:fill="FFFFFF"/>
        </w:rPr>
        <w:t>(</w:t>
      </w:r>
      <w:r w:rsidR="007C2DCB">
        <w:rPr>
          <w:rFonts w:ascii="Calibri" w:hAnsi="Calibri" w:cs="Calibri"/>
          <w:color w:val="000000"/>
          <w:shd w:val="clear" w:color="auto" w:fill="FFFFFF"/>
        </w:rPr>
        <w:t>A</w:t>
      </w:r>
      <w:r w:rsidR="00496F82">
        <w:rPr>
          <w:rFonts w:ascii="Calibri" w:hAnsi="Calibri" w:cs="Calibri"/>
          <w:color w:val="000000"/>
          <w:shd w:val="clear" w:color="auto" w:fill="FFFFFF"/>
        </w:rPr>
        <w:t>ar</w:t>
      </w:r>
      <w:r w:rsidR="007C2DCB">
        <w:rPr>
          <w:rFonts w:ascii="Calibri" w:hAnsi="Calibri" w:cs="Calibri"/>
          <w:color w:val="000000"/>
          <w:shd w:val="clear" w:color="auto" w:fill="FFFFFF"/>
        </w:rPr>
        <w:t>on</w:t>
      </w:r>
      <w:r w:rsidRPr="00511D39">
        <w:rPr>
          <w:rFonts w:ascii="Calibri" w:hAnsi="Calibri" w:cs="Calibri"/>
          <w:color w:val="000000"/>
          <w:shd w:val="clear" w:color="auto" w:fill="FFFFFF"/>
        </w:rPr>
        <w:t>).</w:t>
      </w:r>
      <w:r w:rsidRPr="00B328BD">
        <w:rPr>
          <w:rFonts w:ascii="Calibri" w:hAnsi="Calibri" w:cs="Calibri"/>
          <w:color w:val="000000"/>
          <w:shd w:val="clear" w:color="auto" w:fill="FFFFFF"/>
        </w:rPr>
        <w:t xml:space="preserve"> Others indicated how it gave them a shared area of interest to enjoy with friends and sense of belonging to a larger group</w:t>
      </w:r>
      <w:r>
        <w:rPr>
          <w:rFonts w:ascii="Calibri" w:hAnsi="Calibri" w:cs="Calibri"/>
          <w:color w:val="000000"/>
          <w:shd w:val="clear" w:color="auto" w:fill="FFFFFF"/>
        </w:rPr>
        <w:t>:</w:t>
      </w:r>
    </w:p>
    <w:p w14:paraId="562C8BFF" w14:textId="77777777" w:rsidR="00511D39" w:rsidRPr="00B328BD" w:rsidRDefault="00511D39" w:rsidP="00511D39">
      <w:pPr>
        <w:spacing w:line="360" w:lineRule="auto"/>
        <w:jc w:val="both"/>
        <w:rPr>
          <w:rFonts w:ascii="Calibri" w:hAnsi="Calibri" w:cs="Calibri"/>
          <w:color w:val="000000"/>
          <w:shd w:val="clear" w:color="auto" w:fill="FFFFFF"/>
        </w:rPr>
      </w:pPr>
    </w:p>
    <w:p w14:paraId="0603A283" w14:textId="77777777" w:rsidR="00511D39" w:rsidRPr="00B328BD" w:rsidRDefault="00511D39" w:rsidP="00511D39">
      <w:pPr>
        <w:spacing w:line="360" w:lineRule="auto"/>
        <w:ind w:firstLine="720"/>
        <w:jc w:val="both"/>
        <w:rPr>
          <w:rFonts w:cstheme="minorHAnsi"/>
          <w:i/>
          <w:iCs/>
        </w:rPr>
      </w:pPr>
      <w:r w:rsidRPr="00B328BD">
        <w:rPr>
          <w:rFonts w:ascii="Calibri" w:hAnsi="Calibri" w:cs="Calibri"/>
          <w:i/>
          <w:iCs/>
          <w:color w:val="000000"/>
          <w:shd w:val="clear" w:color="auto" w:fill="FFFFFF"/>
        </w:rPr>
        <w:t>‘</w:t>
      </w:r>
      <w:r w:rsidRPr="00B328BD">
        <w:rPr>
          <w:rFonts w:cstheme="minorHAnsi"/>
          <w:i/>
          <w:iCs/>
        </w:rPr>
        <w:t>We like the same thing so we can chat about the game and then you feel like you</w:t>
      </w:r>
    </w:p>
    <w:p w14:paraId="547E2C24" w14:textId="77777777" w:rsidR="00511D39" w:rsidRPr="00B328BD" w:rsidRDefault="00511D39" w:rsidP="00511D39">
      <w:pPr>
        <w:spacing w:line="360" w:lineRule="auto"/>
        <w:ind w:firstLine="720"/>
        <w:jc w:val="both"/>
        <w:rPr>
          <w:rFonts w:cstheme="minorHAnsi"/>
          <w:i/>
          <w:iCs/>
        </w:rPr>
      </w:pPr>
      <w:r w:rsidRPr="00B328BD">
        <w:rPr>
          <w:rFonts w:cstheme="minorHAnsi"/>
          <w:i/>
          <w:iCs/>
        </w:rPr>
        <w:t xml:space="preserve"> are in the group because you all like the same thing… We don’t have to think about </w:t>
      </w:r>
    </w:p>
    <w:p w14:paraId="077055E5" w14:textId="134A39DD" w:rsidR="00511D39" w:rsidRDefault="00511D39" w:rsidP="00511D39">
      <w:pPr>
        <w:spacing w:line="360" w:lineRule="auto"/>
        <w:ind w:firstLine="720"/>
        <w:jc w:val="both"/>
        <w:rPr>
          <w:rFonts w:cstheme="minorHAnsi"/>
        </w:rPr>
      </w:pPr>
      <w:r w:rsidRPr="00B328BD">
        <w:rPr>
          <w:rFonts w:cstheme="minorHAnsi"/>
          <w:i/>
          <w:iCs/>
        </w:rPr>
        <w:t>something to talk about and if we don’t want to talk then we can just mute our</w:t>
      </w:r>
      <w:r>
        <w:rPr>
          <w:rFonts w:cstheme="minorHAnsi"/>
          <w:i/>
          <w:iCs/>
        </w:rPr>
        <w:t xml:space="preserve"> </w:t>
      </w:r>
      <w:r>
        <w:rPr>
          <w:rFonts w:cstheme="minorHAnsi"/>
          <w:i/>
          <w:iCs/>
        </w:rPr>
        <w:tab/>
      </w:r>
      <w:r w:rsidRPr="00B328BD">
        <w:rPr>
          <w:rFonts w:cstheme="minorHAnsi"/>
          <w:i/>
          <w:iCs/>
        </w:rPr>
        <w:t>headset.</w:t>
      </w:r>
      <w:r>
        <w:rPr>
          <w:rFonts w:cstheme="minorHAnsi"/>
          <w:i/>
          <w:iCs/>
        </w:rPr>
        <w:t xml:space="preserve"> </w:t>
      </w:r>
      <w:r w:rsidRPr="00B328BD">
        <w:rPr>
          <w:rFonts w:cstheme="minorHAnsi"/>
          <w:i/>
          <w:iCs/>
        </w:rPr>
        <w:t>But if we want to talk we can.’</w:t>
      </w:r>
      <w:r>
        <w:rPr>
          <w:rFonts w:cstheme="minorHAnsi"/>
          <w:i/>
          <w:iCs/>
        </w:rPr>
        <w:t xml:space="preserve"> </w:t>
      </w:r>
      <w:r>
        <w:rPr>
          <w:rFonts w:cstheme="minorHAnsi"/>
        </w:rPr>
        <w:t>(</w:t>
      </w:r>
      <w:r w:rsidR="007C2DCB">
        <w:rPr>
          <w:rFonts w:cstheme="minorHAnsi"/>
        </w:rPr>
        <w:t>Henry</w:t>
      </w:r>
      <w:r>
        <w:rPr>
          <w:rFonts w:cstheme="minorHAnsi"/>
        </w:rPr>
        <w:t>)</w:t>
      </w:r>
      <w:r w:rsidR="00026593">
        <w:rPr>
          <w:rFonts w:cstheme="minorHAnsi"/>
        </w:rPr>
        <w:t xml:space="preserve"> </w:t>
      </w:r>
    </w:p>
    <w:p w14:paraId="41524438" w14:textId="1CF39A69" w:rsidR="00026593" w:rsidRDefault="00026593" w:rsidP="002720A3">
      <w:pPr>
        <w:spacing w:line="360" w:lineRule="auto"/>
        <w:ind w:left="720"/>
        <w:jc w:val="both"/>
        <w:rPr>
          <w:rFonts w:cstheme="minorHAnsi"/>
        </w:rPr>
      </w:pPr>
    </w:p>
    <w:p w14:paraId="48776956" w14:textId="219A97FF" w:rsidR="00026593" w:rsidRDefault="00430498" w:rsidP="002720A3">
      <w:pPr>
        <w:spacing w:line="360" w:lineRule="auto"/>
        <w:ind w:left="720"/>
        <w:jc w:val="both"/>
        <w:rPr>
          <w:rFonts w:cstheme="minorHAnsi"/>
        </w:rPr>
      </w:pPr>
      <w:r w:rsidRPr="002720A3">
        <w:rPr>
          <w:rFonts w:cstheme="minorHAnsi"/>
          <w:i/>
          <w:iCs/>
        </w:rPr>
        <w:t>“</w:t>
      </w:r>
      <w:r w:rsidR="00026593" w:rsidRPr="002720A3">
        <w:rPr>
          <w:rFonts w:cstheme="minorHAnsi"/>
          <w:i/>
          <w:iCs/>
        </w:rPr>
        <w:t>My friends at school are playing too so I can talk to them about it at school. If you</w:t>
      </w:r>
      <w:r>
        <w:rPr>
          <w:rFonts w:cstheme="minorHAnsi"/>
          <w:i/>
          <w:iCs/>
        </w:rPr>
        <w:t xml:space="preserve"> </w:t>
      </w:r>
      <w:r w:rsidR="00026593" w:rsidRPr="002720A3">
        <w:rPr>
          <w:rFonts w:cstheme="minorHAnsi"/>
          <w:i/>
          <w:iCs/>
        </w:rPr>
        <w:t>don’t play, then what are you going to talk about?</w:t>
      </w:r>
      <w:r w:rsidRPr="002720A3">
        <w:rPr>
          <w:rFonts w:cstheme="minorHAnsi"/>
          <w:i/>
          <w:iCs/>
        </w:rPr>
        <w:t>”</w:t>
      </w:r>
      <w:r w:rsidR="00026593">
        <w:rPr>
          <w:rFonts w:cstheme="minorHAnsi"/>
        </w:rPr>
        <w:t xml:space="preserve"> (Aaron)</w:t>
      </w:r>
    </w:p>
    <w:p w14:paraId="5716D05E" w14:textId="29F25759" w:rsidR="00026593" w:rsidRDefault="00026593" w:rsidP="00511D39">
      <w:pPr>
        <w:spacing w:line="360" w:lineRule="auto"/>
        <w:ind w:firstLine="720"/>
        <w:jc w:val="both"/>
        <w:rPr>
          <w:rFonts w:cstheme="minorHAnsi"/>
        </w:rPr>
      </w:pPr>
    </w:p>
    <w:p w14:paraId="6D2EEB89" w14:textId="155506B5" w:rsidR="00026593" w:rsidRPr="00511D39" w:rsidRDefault="00D95E4E" w:rsidP="00511D39">
      <w:pPr>
        <w:spacing w:line="360" w:lineRule="auto"/>
        <w:jc w:val="both"/>
        <w:rPr>
          <w:rFonts w:cstheme="minorHAnsi"/>
        </w:rPr>
      </w:pPr>
      <w:r>
        <w:rPr>
          <w:rFonts w:cstheme="minorHAnsi"/>
        </w:rPr>
        <w:t xml:space="preserve">A few participants </w:t>
      </w:r>
      <w:r w:rsidR="00430498">
        <w:rPr>
          <w:rFonts w:cstheme="minorHAnsi"/>
        </w:rPr>
        <w:t>also said</w:t>
      </w:r>
      <w:r>
        <w:rPr>
          <w:rFonts w:cstheme="minorHAnsi"/>
        </w:rPr>
        <w:t xml:space="preserve"> that it was easier to approach</w:t>
      </w:r>
      <w:r w:rsidR="00430498">
        <w:rPr>
          <w:rFonts w:cstheme="minorHAnsi"/>
        </w:rPr>
        <w:t xml:space="preserve"> peers</w:t>
      </w:r>
      <w:r>
        <w:rPr>
          <w:rFonts w:cstheme="minorHAnsi"/>
        </w:rPr>
        <w:t xml:space="preserve"> in the playground </w:t>
      </w:r>
      <w:r w:rsidR="007C754E">
        <w:rPr>
          <w:rFonts w:cstheme="minorHAnsi"/>
        </w:rPr>
        <w:t>that</w:t>
      </w:r>
      <w:r>
        <w:rPr>
          <w:rFonts w:cstheme="minorHAnsi"/>
        </w:rPr>
        <w:t xml:space="preserve"> </w:t>
      </w:r>
      <w:r w:rsidR="007C754E">
        <w:rPr>
          <w:rFonts w:cstheme="minorHAnsi"/>
        </w:rPr>
        <w:t xml:space="preserve">they </w:t>
      </w:r>
      <w:r w:rsidR="00430498">
        <w:rPr>
          <w:rFonts w:cstheme="minorHAnsi"/>
        </w:rPr>
        <w:t>had gamed</w:t>
      </w:r>
      <w:r w:rsidR="007C754E">
        <w:rPr>
          <w:rFonts w:cstheme="minorHAnsi"/>
        </w:rPr>
        <w:t xml:space="preserve"> with. </w:t>
      </w:r>
      <w:r w:rsidR="0026160E">
        <w:rPr>
          <w:rFonts w:cstheme="minorHAnsi"/>
        </w:rPr>
        <w:t xml:space="preserve">They explained </w:t>
      </w:r>
      <w:r w:rsidR="007C754E" w:rsidRPr="007C754E">
        <w:rPr>
          <w:rFonts w:cstheme="minorHAnsi"/>
        </w:rPr>
        <w:t xml:space="preserve">that the experiences that they were provided </w:t>
      </w:r>
      <w:r w:rsidR="007C754E">
        <w:rPr>
          <w:rFonts w:cstheme="minorHAnsi"/>
        </w:rPr>
        <w:t>with during video intera</w:t>
      </w:r>
      <w:r w:rsidR="00735D92">
        <w:rPr>
          <w:rFonts w:cstheme="minorHAnsi"/>
        </w:rPr>
        <w:t>c</w:t>
      </w:r>
      <w:r w:rsidR="007C754E">
        <w:rPr>
          <w:rFonts w:cstheme="minorHAnsi"/>
        </w:rPr>
        <w:t xml:space="preserve">tions created intimate moments </w:t>
      </w:r>
      <w:r w:rsidR="0026160E">
        <w:rPr>
          <w:rFonts w:cstheme="minorHAnsi"/>
        </w:rPr>
        <w:t xml:space="preserve">“ </w:t>
      </w:r>
      <w:r w:rsidR="00735D92" w:rsidRPr="002720A3">
        <w:rPr>
          <w:rFonts w:cstheme="minorHAnsi"/>
          <w:i/>
          <w:iCs/>
        </w:rPr>
        <w:t>…</w:t>
      </w:r>
      <w:r w:rsidR="0026160E" w:rsidRPr="002720A3">
        <w:rPr>
          <w:rFonts w:cstheme="minorHAnsi"/>
          <w:i/>
          <w:iCs/>
        </w:rPr>
        <w:t>we had something in common to share</w:t>
      </w:r>
      <w:r w:rsidR="00735D92" w:rsidRPr="002720A3">
        <w:rPr>
          <w:rFonts w:cstheme="minorHAnsi"/>
          <w:i/>
          <w:iCs/>
        </w:rPr>
        <w:t xml:space="preserve"> if we need to talk</w:t>
      </w:r>
      <w:r w:rsidR="007C754E" w:rsidRPr="007C754E">
        <w:rPr>
          <w:rFonts w:cstheme="minorHAnsi"/>
        </w:rPr>
        <w:t>,’ (Tommy) and ‘</w:t>
      </w:r>
      <w:r w:rsidR="00735D92" w:rsidRPr="002720A3">
        <w:rPr>
          <w:rFonts w:cstheme="minorHAnsi"/>
          <w:i/>
          <w:iCs/>
        </w:rPr>
        <w:t xml:space="preserve">I know something is connecting </w:t>
      </w:r>
      <w:r w:rsidR="00430498">
        <w:rPr>
          <w:rFonts w:cstheme="minorHAnsi"/>
          <w:i/>
          <w:iCs/>
        </w:rPr>
        <w:t>u</w:t>
      </w:r>
      <w:r w:rsidR="00735D92" w:rsidRPr="002720A3">
        <w:rPr>
          <w:rFonts w:cstheme="minorHAnsi"/>
          <w:i/>
          <w:iCs/>
        </w:rPr>
        <w:t>s and I can be around them</w:t>
      </w:r>
      <w:r w:rsidR="007C754E" w:rsidRPr="007C754E">
        <w:rPr>
          <w:rFonts w:cstheme="minorHAnsi"/>
        </w:rPr>
        <w:t>’ (</w:t>
      </w:r>
      <w:proofErr w:type="spellStart"/>
      <w:r w:rsidR="00735D92">
        <w:rPr>
          <w:rFonts w:cstheme="minorHAnsi"/>
        </w:rPr>
        <w:t>Tobby</w:t>
      </w:r>
      <w:proofErr w:type="spellEnd"/>
      <w:r w:rsidR="007C754E" w:rsidRPr="007C754E">
        <w:rPr>
          <w:rFonts w:cstheme="minorHAnsi"/>
        </w:rPr>
        <w:t>).</w:t>
      </w:r>
      <w:r w:rsidR="00026593">
        <w:rPr>
          <w:rFonts w:cstheme="minorHAnsi"/>
        </w:rPr>
        <w:t xml:space="preserve"> </w:t>
      </w:r>
    </w:p>
    <w:p w14:paraId="63A5E7CE" w14:textId="77777777" w:rsidR="00266861" w:rsidRPr="008268C5" w:rsidRDefault="00266861" w:rsidP="00266861">
      <w:pPr>
        <w:rPr>
          <w:b/>
          <w:bCs/>
          <w:i/>
          <w:iCs/>
        </w:rPr>
      </w:pPr>
    </w:p>
    <w:p w14:paraId="148E3F4E" w14:textId="671DB3A3" w:rsidR="00180815" w:rsidRPr="008268C5" w:rsidRDefault="00266861" w:rsidP="00180815">
      <w:pPr>
        <w:pStyle w:val="ListParagraph"/>
        <w:numPr>
          <w:ilvl w:val="0"/>
          <w:numId w:val="1"/>
        </w:numPr>
        <w:rPr>
          <w:b/>
          <w:bCs/>
          <w:i/>
          <w:iCs/>
        </w:rPr>
      </w:pPr>
      <w:r w:rsidRPr="008268C5">
        <w:rPr>
          <w:b/>
          <w:bCs/>
          <w:i/>
          <w:iCs/>
        </w:rPr>
        <w:t>Learning how to switch off: regulating emotions through gaming and escapism</w:t>
      </w:r>
    </w:p>
    <w:p w14:paraId="31D88A5A" w14:textId="3D2B057E" w:rsidR="001B30DE" w:rsidRDefault="001B30DE" w:rsidP="001B30DE">
      <w:pPr>
        <w:spacing w:line="360" w:lineRule="auto"/>
      </w:pPr>
      <w:r>
        <w:rPr>
          <w:b/>
          <w:bCs/>
        </w:rPr>
        <w:t xml:space="preserve"> </w:t>
      </w:r>
    </w:p>
    <w:p w14:paraId="79815565" w14:textId="5B4077C9" w:rsidR="001B30DE" w:rsidRPr="001B30DE" w:rsidRDefault="001B30DE" w:rsidP="001B30DE">
      <w:pPr>
        <w:rPr>
          <w:b/>
          <w:bCs/>
        </w:rPr>
      </w:pPr>
    </w:p>
    <w:p w14:paraId="53131B64" w14:textId="2EDD1F80" w:rsidR="00D567DD" w:rsidRDefault="00D567DD" w:rsidP="00D567DD">
      <w:pPr>
        <w:rPr>
          <w:b/>
          <w:bCs/>
        </w:rPr>
      </w:pPr>
    </w:p>
    <w:p w14:paraId="03BD48E7" w14:textId="77AEC32B" w:rsidR="009202AA" w:rsidRPr="00B328BD" w:rsidRDefault="00D567DD" w:rsidP="00834543">
      <w:pPr>
        <w:spacing w:line="360" w:lineRule="auto"/>
      </w:pPr>
      <w:r>
        <w:t>The young people cited escap</w:t>
      </w:r>
      <w:r w:rsidR="009202AA">
        <w:t>e from the stressors of everyday life</w:t>
      </w:r>
      <w:r w:rsidR="00834543">
        <w:t>, and the impact it had on their emotional wellbeing</w:t>
      </w:r>
      <w:r>
        <w:t xml:space="preserve"> as </w:t>
      </w:r>
      <w:r w:rsidR="00146DCE">
        <w:t>a strong</w:t>
      </w:r>
      <w:r>
        <w:t xml:space="preserve"> motivator to engage in online gaming</w:t>
      </w:r>
      <w:r w:rsidR="009202AA">
        <w:t xml:space="preserve">, </w:t>
      </w:r>
      <w:r w:rsidR="009202AA" w:rsidRPr="00B328BD">
        <w:rPr>
          <w:i/>
          <w:iCs/>
        </w:rPr>
        <w:t>‘It isn’t real life so I can transport my brain there and forget about things’</w:t>
      </w:r>
      <w:r w:rsidR="009202AA">
        <w:rPr>
          <w:i/>
          <w:iCs/>
        </w:rPr>
        <w:t xml:space="preserve"> </w:t>
      </w:r>
      <w:r w:rsidR="009202AA" w:rsidRPr="009202AA">
        <w:t>(</w:t>
      </w:r>
      <w:r w:rsidR="00496F82">
        <w:t>Tommy</w:t>
      </w:r>
      <w:r w:rsidR="009202AA" w:rsidRPr="009202AA">
        <w:t>).</w:t>
      </w:r>
      <w:r w:rsidR="009202AA">
        <w:rPr>
          <w:i/>
          <w:iCs/>
        </w:rPr>
        <w:t xml:space="preserve"> </w:t>
      </w:r>
      <w:r>
        <w:t xml:space="preserve">Gaming provided a safe </w:t>
      </w:r>
      <w:r>
        <w:lastRenderedPageBreak/>
        <w:t>place</w:t>
      </w:r>
      <w:r w:rsidR="009202AA">
        <w:t xml:space="preserve">, and a </w:t>
      </w:r>
      <w:r w:rsidR="009202AA" w:rsidRPr="00B328BD">
        <w:t xml:space="preserve">distraction from their fears and struggles, </w:t>
      </w:r>
      <w:r w:rsidR="009202AA" w:rsidRPr="00B328BD">
        <w:rPr>
          <w:i/>
          <w:iCs/>
        </w:rPr>
        <w:t>‘I can forget about the things that scare me and buzz around my brain</w:t>
      </w:r>
      <w:r w:rsidR="009202AA" w:rsidRPr="00B328BD">
        <w:t>’</w:t>
      </w:r>
      <w:r w:rsidR="009202AA">
        <w:t xml:space="preserve"> (</w:t>
      </w:r>
      <w:r w:rsidR="00496F82">
        <w:t>Toby</w:t>
      </w:r>
      <w:r w:rsidR="009202AA">
        <w:t xml:space="preserve">). </w:t>
      </w:r>
      <w:r w:rsidR="00834543">
        <w:t xml:space="preserve">The need for time away from outside pressures was also a common experience, </w:t>
      </w:r>
      <w:r w:rsidR="00834543" w:rsidRPr="00B328BD">
        <w:rPr>
          <w:i/>
          <w:iCs/>
        </w:rPr>
        <w:t>‘People around me make me frustrated. If I don’t want to do something they keep going on and on,’</w:t>
      </w:r>
      <w:r w:rsidR="00834543">
        <w:rPr>
          <w:i/>
          <w:iCs/>
        </w:rPr>
        <w:t xml:space="preserve"> </w:t>
      </w:r>
      <w:r w:rsidR="00496F82">
        <w:t>(Luke)</w:t>
      </w:r>
      <w:r w:rsidR="00834543">
        <w:rPr>
          <w:i/>
          <w:iCs/>
        </w:rPr>
        <w:t xml:space="preserve">. </w:t>
      </w:r>
      <w:r w:rsidR="00496F82">
        <w:t>Henry</w:t>
      </w:r>
      <w:r w:rsidR="009202AA">
        <w:t xml:space="preserve"> </w:t>
      </w:r>
      <w:r w:rsidR="009202AA" w:rsidRPr="00B328BD">
        <w:t xml:space="preserve">specifically mentioned the </w:t>
      </w:r>
      <w:r w:rsidR="00834543">
        <w:t>pressure</w:t>
      </w:r>
      <w:r w:rsidR="009202AA" w:rsidRPr="00B328BD">
        <w:t>s they faced within school an</w:t>
      </w:r>
      <w:r w:rsidR="009202AA">
        <w:t>d how gaming provided the opportunity to switch off from it all</w:t>
      </w:r>
      <w:r w:rsidR="00834543">
        <w:t xml:space="preserve"> while still developing new skills</w:t>
      </w:r>
      <w:r w:rsidR="009202AA" w:rsidRPr="00B328BD">
        <w:t xml:space="preserve">: </w:t>
      </w:r>
    </w:p>
    <w:p w14:paraId="0FA2889C" w14:textId="77777777" w:rsidR="009202AA" w:rsidRPr="00B328BD" w:rsidRDefault="009202AA" w:rsidP="009202AA">
      <w:pPr>
        <w:spacing w:line="360" w:lineRule="auto"/>
        <w:jc w:val="both"/>
      </w:pPr>
    </w:p>
    <w:p w14:paraId="695F6F1C" w14:textId="77777777" w:rsidR="009202AA" w:rsidRPr="00B328BD" w:rsidRDefault="009202AA" w:rsidP="009202AA">
      <w:pPr>
        <w:spacing w:line="360" w:lineRule="auto"/>
        <w:ind w:firstLine="720"/>
        <w:jc w:val="both"/>
        <w:rPr>
          <w:rFonts w:cstheme="minorHAnsi"/>
          <w:i/>
          <w:iCs/>
        </w:rPr>
      </w:pPr>
      <w:r w:rsidRPr="00B328BD">
        <w:t>‘</w:t>
      </w:r>
      <w:r w:rsidRPr="00B328BD">
        <w:rPr>
          <w:rFonts w:cstheme="minorHAnsi"/>
          <w:i/>
          <w:iCs/>
        </w:rPr>
        <w:t xml:space="preserve">School is hard. I don’t know how to do all this stuff but when I play games, </w:t>
      </w:r>
    </w:p>
    <w:p w14:paraId="0D3665FC" w14:textId="77777777" w:rsidR="009202AA" w:rsidRPr="00B328BD" w:rsidRDefault="009202AA" w:rsidP="009202AA">
      <w:pPr>
        <w:spacing w:line="360" w:lineRule="auto"/>
        <w:ind w:firstLine="720"/>
        <w:jc w:val="both"/>
        <w:rPr>
          <w:rFonts w:cstheme="minorHAnsi"/>
          <w:i/>
          <w:iCs/>
        </w:rPr>
      </w:pPr>
      <w:r w:rsidRPr="00B328BD">
        <w:rPr>
          <w:rFonts w:cstheme="minorHAnsi"/>
          <w:i/>
          <w:iCs/>
        </w:rPr>
        <w:t xml:space="preserve">I still learn skills but not with all the constant nagging. Its pressure all the </w:t>
      </w:r>
    </w:p>
    <w:p w14:paraId="7AF31BBB" w14:textId="77777777" w:rsidR="009202AA" w:rsidRPr="00B328BD" w:rsidRDefault="009202AA" w:rsidP="009202AA">
      <w:pPr>
        <w:spacing w:line="360" w:lineRule="auto"/>
        <w:ind w:firstLine="720"/>
        <w:jc w:val="both"/>
      </w:pPr>
      <w:r w:rsidRPr="00B328BD">
        <w:rPr>
          <w:rFonts w:cstheme="minorHAnsi"/>
          <w:i/>
          <w:iCs/>
        </w:rPr>
        <w:t>time. I can just get a moment of not having that.’</w:t>
      </w:r>
    </w:p>
    <w:p w14:paraId="32D8BD46" w14:textId="5B7BD50F" w:rsidR="009202AA" w:rsidRDefault="009202AA" w:rsidP="00D567DD">
      <w:pPr>
        <w:spacing w:line="360" w:lineRule="auto"/>
      </w:pPr>
    </w:p>
    <w:p w14:paraId="559C6C89" w14:textId="77777777" w:rsidR="00835026" w:rsidRDefault="00835026" w:rsidP="00D567DD">
      <w:pPr>
        <w:spacing w:line="360" w:lineRule="auto"/>
      </w:pPr>
      <w:r>
        <w:t>The ability to escape these outside pressures led to increased</w:t>
      </w:r>
      <w:r w:rsidR="00834543">
        <w:t xml:space="preserve"> feelings of positivity and joy for the young people</w:t>
      </w:r>
      <w:r>
        <w:t xml:space="preserve">: </w:t>
      </w:r>
    </w:p>
    <w:p w14:paraId="31B8C109" w14:textId="77777777" w:rsidR="00835026" w:rsidRDefault="00835026" w:rsidP="00D567DD">
      <w:pPr>
        <w:spacing w:line="360" w:lineRule="auto"/>
      </w:pPr>
    </w:p>
    <w:p w14:paraId="3209A6FD" w14:textId="731E26B0" w:rsidR="00834543" w:rsidRDefault="00834543" w:rsidP="00835026">
      <w:pPr>
        <w:spacing w:line="360" w:lineRule="auto"/>
        <w:ind w:left="720"/>
        <w:rPr>
          <w:rFonts w:ascii="Calibri" w:hAnsi="Calibri" w:cs="Calibri"/>
          <w:i/>
          <w:iCs/>
          <w:color w:val="000000"/>
          <w:shd w:val="clear" w:color="auto" w:fill="FFFFFF"/>
        </w:rPr>
      </w:pPr>
      <w:r>
        <w:t xml:space="preserve"> </w:t>
      </w:r>
      <w:r w:rsidRPr="00B328BD">
        <w:rPr>
          <w:rFonts w:ascii="Calibri" w:hAnsi="Calibri" w:cs="Calibri"/>
          <w:i/>
          <w:iCs/>
          <w:color w:val="000000"/>
          <w:shd w:val="clear" w:color="auto" w:fill="FFFFFF"/>
        </w:rPr>
        <w:t>‘I have my own space when I’m playing and that’s what I like. It’s peaceful and calm’</w:t>
      </w:r>
      <w:r>
        <w:rPr>
          <w:rFonts w:ascii="Calibri" w:hAnsi="Calibri" w:cs="Calibri"/>
          <w:i/>
          <w:iCs/>
          <w:color w:val="000000"/>
          <w:shd w:val="clear" w:color="auto" w:fill="FFFFFF"/>
        </w:rPr>
        <w:t xml:space="preserve"> </w:t>
      </w:r>
      <w:r w:rsidR="00496F82">
        <w:rPr>
          <w:rFonts w:ascii="Calibri" w:hAnsi="Calibri" w:cs="Calibri"/>
          <w:color w:val="000000"/>
          <w:shd w:val="clear" w:color="auto" w:fill="FFFFFF"/>
        </w:rPr>
        <w:t>(Alex)</w:t>
      </w:r>
      <w:r>
        <w:rPr>
          <w:rFonts w:ascii="Calibri" w:hAnsi="Calibri" w:cs="Calibri"/>
          <w:i/>
          <w:iCs/>
          <w:color w:val="000000"/>
          <w:shd w:val="clear" w:color="auto" w:fill="FFFFFF"/>
        </w:rPr>
        <w:t xml:space="preserve">. </w:t>
      </w:r>
    </w:p>
    <w:p w14:paraId="78BA2677" w14:textId="18628E9B" w:rsidR="00835026" w:rsidRDefault="00835026" w:rsidP="00835026">
      <w:pPr>
        <w:spacing w:line="360" w:lineRule="auto"/>
        <w:ind w:left="1440"/>
        <w:rPr>
          <w:rFonts w:ascii="Calibri" w:hAnsi="Calibri" w:cs="Calibri"/>
          <w:i/>
          <w:iCs/>
          <w:color w:val="000000"/>
          <w:shd w:val="clear" w:color="auto" w:fill="FFFFFF"/>
        </w:rPr>
      </w:pPr>
    </w:p>
    <w:p w14:paraId="733BD521" w14:textId="6C299266" w:rsidR="00835026" w:rsidRPr="00835026" w:rsidRDefault="00835026" w:rsidP="00835026">
      <w:pPr>
        <w:spacing w:line="360" w:lineRule="auto"/>
        <w:ind w:left="720"/>
        <w:rPr>
          <w:rFonts w:ascii="Calibri" w:hAnsi="Calibri" w:cs="Calibri"/>
          <w:i/>
          <w:iCs/>
          <w:color w:val="000000"/>
          <w:shd w:val="clear" w:color="auto" w:fill="FFFFFF"/>
        </w:rPr>
      </w:pPr>
      <w:r w:rsidRPr="00835026">
        <w:rPr>
          <w:rFonts w:ascii="Calibri" w:hAnsi="Calibri" w:cs="Calibri"/>
          <w:i/>
          <w:iCs/>
          <w:color w:val="000000"/>
          <w:shd w:val="clear" w:color="auto" w:fill="FFFFFF"/>
        </w:rPr>
        <w:t>‘I can actually do it without any help or someone watching over me all the time  and giving me constant instruction… ‘do this, do that’. Constant voices. I can just hear myself when I play. It’s peaceful and quiet. I know what I’m doing anyway. It’s much better’</w:t>
      </w:r>
      <w:r w:rsidR="00496F82">
        <w:rPr>
          <w:rFonts w:ascii="Calibri" w:hAnsi="Calibri" w:cs="Calibri"/>
          <w:color w:val="000000"/>
          <w:shd w:val="clear" w:color="auto" w:fill="FFFFFF"/>
        </w:rPr>
        <w:t>(Sonny)</w:t>
      </w:r>
      <w:r w:rsidR="00496F82">
        <w:rPr>
          <w:rFonts w:ascii="Calibri" w:hAnsi="Calibri" w:cs="Calibri"/>
          <w:i/>
          <w:iCs/>
          <w:color w:val="000000"/>
          <w:shd w:val="clear" w:color="auto" w:fill="FFFFFF"/>
        </w:rPr>
        <w:t>.</w:t>
      </w:r>
    </w:p>
    <w:p w14:paraId="18058F07" w14:textId="77777777" w:rsidR="00835026" w:rsidRPr="00835026" w:rsidRDefault="00835026" w:rsidP="00835026">
      <w:pPr>
        <w:spacing w:line="360" w:lineRule="auto"/>
        <w:ind w:left="720"/>
      </w:pPr>
    </w:p>
    <w:p w14:paraId="19F84226" w14:textId="5218A315" w:rsidR="00713B24" w:rsidRPr="00B328BD" w:rsidRDefault="001B30DE" w:rsidP="004A5A51">
      <w:pPr>
        <w:spacing w:line="360" w:lineRule="auto"/>
        <w:ind w:firstLine="720"/>
        <w:jc w:val="both"/>
        <w:rPr>
          <w:rFonts w:ascii="Calibri" w:hAnsi="Calibri" w:cs="Calibri"/>
          <w:color w:val="000000"/>
          <w:shd w:val="clear" w:color="auto" w:fill="FFFFFF"/>
        </w:rPr>
      </w:pPr>
      <w:r>
        <w:t xml:space="preserve">In addition to providing somewhere to relax and unwind, some young people reported how gaming also provided a way to deal with negative emotions. Online gaming was sometimes used as a distraction from less appealing activities which participants found frustrating or boring: </w:t>
      </w:r>
      <w:r w:rsidRPr="00B328BD">
        <w:rPr>
          <w:rFonts w:cstheme="minorHAnsi"/>
          <w:i/>
          <w:iCs/>
        </w:rPr>
        <w:t>‘Sometimes I have homework but I don’t have time to do it every night. Homework is boring anyway and pointless. I meet my friends online instead,</w:t>
      </w:r>
      <w:r w:rsidRPr="001B30DE">
        <w:rPr>
          <w:rFonts w:cstheme="minorHAnsi"/>
        </w:rPr>
        <w:t xml:space="preserve">’ </w:t>
      </w:r>
      <w:r w:rsidR="00496F82">
        <w:rPr>
          <w:rFonts w:cstheme="minorHAnsi"/>
        </w:rPr>
        <w:t>(Alex</w:t>
      </w:r>
      <w:r w:rsidRPr="001B30DE">
        <w:rPr>
          <w:rFonts w:cstheme="minorHAnsi"/>
        </w:rPr>
        <w:t>)</w:t>
      </w:r>
      <w:r w:rsidRPr="00B328BD">
        <w:rPr>
          <w:rFonts w:cstheme="minorHAnsi"/>
          <w:i/>
          <w:iCs/>
        </w:rPr>
        <w:t xml:space="preserve"> </w:t>
      </w:r>
      <w:r w:rsidR="00713B24">
        <w:rPr>
          <w:rFonts w:cstheme="minorHAnsi"/>
        </w:rPr>
        <w:t>and</w:t>
      </w:r>
      <w:r w:rsidRPr="00B328BD">
        <w:rPr>
          <w:rFonts w:cstheme="minorHAnsi"/>
        </w:rPr>
        <w:t xml:space="preserve"> </w:t>
      </w:r>
      <w:r w:rsidRPr="00B328BD">
        <w:rPr>
          <w:rFonts w:cstheme="minorHAnsi"/>
          <w:i/>
          <w:iCs/>
        </w:rPr>
        <w:t xml:space="preserve">‘I </w:t>
      </w:r>
      <w:r>
        <w:rPr>
          <w:rFonts w:cstheme="minorHAnsi"/>
          <w:i/>
          <w:iCs/>
        </w:rPr>
        <w:t xml:space="preserve"> </w:t>
      </w:r>
      <w:r w:rsidRPr="00B328BD">
        <w:rPr>
          <w:rFonts w:cstheme="minorHAnsi"/>
          <w:i/>
          <w:iCs/>
        </w:rPr>
        <w:t>always play instead of doing my homework. I can’t do it anyway so what’s the point.’</w:t>
      </w:r>
      <w:r>
        <w:rPr>
          <w:rFonts w:cstheme="minorHAnsi"/>
          <w:i/>
          <w:iCs/>
        </w:rPr>
        <w:t xml:space="preserve"> </w:t>
      </w:r>
      <w:r w:rsidRPr="001B30DE">
        <w:rPr>
          <w:rFonts w:cstheme="minorHAnsi"/>
        </w:rPr>
        <w:t>(</w:t>
      </w:r>
      <w:r w:rsidR="00496F82">
        <w:rPr>
          <w:rFonts w:cstheme="minorHAnsi"/>
        </w:rPr>
        <w:t>Luke</w:t>
      </w:r>
      <w:r w:rsidRPr="001B30DE">
        <w:rPr>
          <w:rFonts w:cstheme="minorHAnsi"/>
        </w:rPr>
        <w:t>)</w:t>
      </w:r>
      <w:r>
        <w:rPr>
          <w:rFonts w:cstheme="minorHAnsi"/>
        </w:rPr>
        <w:t xml:space="preserve">. </w:t>
      </w:r>
      <w:r w:rsidR="00713B24">
        <w:rPr>
          <w:rFonts w:cstheme="minorHAnsi"/>
        </w:rPr>
        <w:t xml:space="preserve">Gaming also provided a means of </w:t>
      </w:r>
      <w:r w:rsidR="00FF6E46">
        <w:rPr>
          <w:rFonts w:cstheme="minorHAnsi"/>
        </w:rPr>
        <w:t xml:space="preserve">effectively managing negative emotions like stress and anger. </w:t>
      </w:r>
      <w:r w:rsidR="004A5A51">
        <w:rPr>
          <w:rFonts w:cstheme="minorHAnsi"/>
        </w:rPr>
        <w:t>For some this was through sheer engagement in something that they enjoy,</w:t>
      </w:r>
      <w:r w:rsidR="00FF6E46">
        <w:rPr>
          <w:rFonts w:cstheme="minorHAnsi"/>
        </w:rPr>
        <w:t xml:space="preserve"> </w:t>
      </w:r>
      <w:r w:rsidR="00FF6E46" w:rsidRPr="00B328BD">
        <w:rPr>
          <w:rFonts w:ascii="Calibri" w:hAnsi="Calibri" w:cs="Calibri"/>
          <w:i/>
          <w:iCs/>
          <w:color w:val="000000"/>
          <w:shd w:val="clear" w:color="auto" w:fill="FFFFFF"/>
        </w:rPr>
        <w:t>‘Sometimes when I start, I’m angry about something but during the game I am happier because it’s what I want to do. It helps your mind and makes it better.’</w:t>
      </w:r>
      <w:r w:rsidR="00FF6E46">
        <w:rPr>
          <w:rFonts w:ascii="Calibri" w:hAnsi="Calibri" w:cs="Calibri"/>
          <w:i/>
          <w:iCs/>
          <w:color w:val="000000"/>
          <w:shd w:val="clear" w:color="auto" w:fill="FFFFFF"/>
        </w:rPr>
        <w:t xml:space="preserve"> </w:t>
      </w:r>
      <w:r w:rsidR="00FF6E46">
        <w:rPr>
          <w:rFonts w:ascii="Calibri" w:hAnsi="Calibri" w:cs="Calibri"/>
          <w:color w:val="000000"/>
          <w:shd w:val="clear" w:color="auto" w:fill="FFFFFF"/>
        </w:rPr>
        <w:t>(</w:t>
      </w:r>
      <w:r w:rsidR="00496F82">
        <w:rPr>
          <w:rFonts w:ascii="Calibri" w:hAnsi="Calibri" w:cs="Calibri"/>
          <w:color w:val="000000"/>
          <w:shd w:val="clear" w:color="auto" w:fill="FFFFFF"/>
        </w:rPr>
        <w:t>Toby</w:t>
      </w:r>
      <w:r w:rsidR="00FF6E46">
        <w:rPr>
          <w:rFonts w:ascii="Calibri" w:hAnsi="Calibri" w:cs="Calibri"/>
          <w:color w:val="000000"/>
          <w:shd w:val="clear" w:color="auto" w:fill="FFFFFF"/>
        </w:rPr>
        <w:t xml:space="preserve">). </w:t>
      </w:r>
      <w:r w:rsidR="004A5A51">
        <w:rPr>
          <w:rFonts w:ascii="Calibri" w:hAnsi="Calibri" w:cs="Calibri"/>
          <w:color w:val="000000"/>
          <w:shd w:val="clear" w:color="auto" w:fill="FFFFFF"/>
        </w:rPr>
        <w:t>For others, the</w:t>
      </w:r>
      <w:r w:rsidR="00713B24" w:rsidRPr="00B328BD">
        <w:rPr>
          <w:rFonts w:ascii="Calibri" w:hAnsi="Calibri" w:cs="Calibri"/>
          <w:color w:val="000000"/>
          <w:shd w:val="clear" w:color="auto" w:fill="FFFFFF"/>
        </w:rPr>
        <w:t xml:space="preserve"> </w:t>
      </w:r>
      <w:r w:rsidR="00713B24" w:rsidRPr="00B328BD">
        <w:rPr>
          <w:rFonts w:ascii="Calibri" w:hAnsi="Calibri" w:cs="Calibri"/>
          <w:color w:val="000000"/>
          <w:shd w:val="clear" w:color="auto" w:fill="FFFFFF"/>
        </w:rPr>
        <w:lastRenderedPageBreak/>
        <w:t xml:space="preserve">immersion into the character’s abilities </w:t>
      </w:r>
      <w:r w:rsidR="004A5A51">
        <w:rPr>
          <w:rFonts w:ascii="Calibri" w:hAnsi="Calibri" w:cs="Calibri"/>
          <w:color w:val="000000"/>
          <w:shd w:val="clear" w:color="auto" w:fill="FFFFFF"/>
        </w:rPr>
        <w:t xml:space="preserve">also </w:t>
      </w:r>
      <w:r w:rsidR="00713B24" w:rsidRPr="00B328BD">
        <w:rPr>
          <w:rFonts w:ascii="Calibri" w:hAnsi="Calibri" w:cs="Calibri"/>
          <w:color w:val="000000"/>
          <w:shd w:val="clear" w:color="auto" w:fill="FFFFFF"/>
        </w:rPr>
        <w:t>provided an opportunity to release negative emotions in a safe and controlled environment</w:t>
      </w:r>
      <w:r w:rsidR="004A5A51">
        <w:rPr>
          <w:rFonts w:ascii="Calibri" w:hAnsi="Calibri" w:cs="Calibri"/>
          <w:color w:val="000000"/>
          <w:shd w:val="clear" w:color="auto" w:fill="FFFFFF"/>
        </w:rPr>
        <w:t xml:space="preserve">: </w:t>
      </w:r>
    </w:p>
    <w:p w14:paraId="640E5F6E" w14:textId="77777777" w:rsidR="00713B24" w:rsidRPr="00B328BD" w:rsidRDefault="00713B24" w:rsidP="00713B24">
      <w:pPr>
        <w:spacing w:line="360" w:lineRule="auto"/>
        <w:jc w:val="both"/>
        <w:rPr>
          <w:rFonts w:cstheme="minorHAnsi"/>
        </w:rPr>
      </w:pPr>
    </w:p>
    <w:p w14:paraId="166FDE93" w14:textId="77777777" w:rsidR="00713B24" w:rsidRPr="00B328BD" w:rsidRDefault="00713B24" w:rsidP="00713B24">
      <w:pPr>
        <w:spacing w:line="360" w:lineRule="auto"/>
        <w:ind w:firstLine="720"/>
        <w:jc w:val="both"/>
        <w:rPr>
          <w:rFonts w:cstheme="minorHAnsi"/>
          <w:i/>
          <w:iCs/>
        </w:rPr>
      </w:pPr>
      <w:r w:rsidRPr="00B328BD">
        <w:rPr>
          <w:rFonts w:cstheme="minorHAnsi"/>
        </w:rPr>
        <w:t>‘</w:t>
      </w:r>
      <w:r w:rsidRPr="00B328BD">
        <w:rPr>
          <w:rFonts w:cstheme="minorHAnsi"/>
          <w:i/>
          <w:iCs/>
        </w:rPr>
        <w:t>When you are shooting at like a character you release your anger without hurting</w:t>
      </w:r>
    </w:p>
    <w:p w14:paraId="5CBA582F" w14:textId="4DC923B7" w:rsidR="00713B24" w:rsidRPr="00B328BD" w:rsidRDefault="00713B24" w:rsidP="00713B24">
      <w:pPr>
        <w:spacing w:line="360" w:lineRule="auto"/>
        <w:ind w:firstLine="720"/>
        <w:jc w:val="both"/>
        <w:rPr>
          <w:rFonts w:cstheme="minorHAnsi"/>
        </w:rPr>
      </w:pPr>
      <w:r w:rsidRPr="00B328BD">
        <w:rPr>
          <w:rFonts w:cstheme="minorHAnsi"/>
          <w:i/>
          <w:iCs/>
        </w:rPr>
        <w:t xml:space="preserve"> someone. You get that feeling out so you can feel better.’</w:t>
      </w:r>
      <w:r w:rsidRPr="00B328BD">
        <w:rPr>
          <w:rFonts w:cstheme="minorHAnsi"/>
        </w:rPr>
        <w:t xml:space="preserve"> </w:t>
      </w:r>
      <w:r w:rsidR="004A5A51">
        <w:rPr>
          <w:rFonts w:cstheme="minorHAnsi"/>
        </w:rPr>
        <w:t xml:space="preserve"> (Christopher).</w:t>
      </w:r>
    </w:p>
    <w:p w14:paraId="73D5F869" w14:textId="77777777" w:rsidR="00713B24" w:rsidRPr="00B328BD" w:rsidRDefault="00713B24" w:rsidP="00713B24">
      <w:pPr>
        <w:spacing w:line="360" w:lineRule="auto"/>
        <w:jc w:val="both"/>
        <w:rPr>
          <w:rFonts w:cstheme="minorHAnsi"/>
        </w:rPr>
      </w:pPr>
    </w:p>
    <w:p w14:paraId="3EFABFF4" w14:textId="386C0CD5" w:rsidR="00D567DD" w:rsidRPr="004A5A51" w:rsidRDefault="00713B24" w:rsidP="004A5A51">
      <w:pPr>
        <w:spacing w:line="360" w:lineRule="auto"/>
        <w:jc w:val="both"/>
        <w:rPr>
          <w:rFonts w:cstheme="minorHAnsi"/>
        </w:rPr>
      </w:pPr>
      <w:r w:rsidRPr="00B328BD">
        <w:rPr>
          <w:rFonts w:cstheme="minorHAnsi"/>
        </w:rPr>
        <w:t>Mood management was reported to be successfully achieved post game play with participants stating they felt, ‘</w:t>
      </w:r>
      <w:r w:rsidRPr="00B328BD">
        <w:rPr>
          <w:rFonts w:cstheme="minorHAnsi"/>
          <w:i/>
          <w:iCs/>
        </w:rPr>
        <w:t>relaxed,</w:t>
      </w:r>
      <w:r w:rsidRPr="00B328BD">
        <w:rPr>
          <w:rFonts w:cstheme="minorHAnsi"/>
        </w:rPr>
        <w:t>’ ‘</w:t>
      </w:r>
      <w:r w:rsidRPr="00B328BD">
        <w:rPr>
          <w:rFonts w:cstheme="minorHAnsi"/>
          <w:i/>
          <w:iCs/>
        </w:rPr>
        <w:t>calm</w:t>
      </w:r>
      <w:r w:rsidRPr="00B328BD">
        <w:rPr>
          <w:rFonts w:cstheme="minorHAnsi"/>
        </w:rPr>
        <w:t>’ and ‘</w:t>
      </w:r>
      <w:r w:rsidRPr="00B328BD">
        <w:rPr>
          <w:rFonts w:cstheme="minorHAnsi"/>
          <w:i/>
          <w:iCs/>
        </w:rPr>
        <w:t>bette</w:t>
      </w:r>
      <w:r w:rsidRPr="00B328BD">
        <w:rPr>
          <w:rFonts w:cstheme="minorHAnsi"/>
        </w:rPr>
        <w:t>r,’ because they could, ‘</w:t>
      </w:r>
      <w:r w:rsidRPr="00B328BD">
        <w:rPr>
          <w:rFonts w:cstheme="minorHAnsi"/>
          <w:i/>
          <w:iCs/>
        </w:rPr>
        <w:t>just switch off</w:t>
      </w:r>
      <w:r w:rsidRPr="00B328BD">
        <w:rPr>
          <w:rFonts w:cstheme="minorHAnsi"/>
        </w:rPr>
        <w:t xml:space="preserve">.’ In particular Freddie noted, </w:t>
      </w:r>
      <w:r w:rsidRPr="00B328BD">
        <w:rPr>
          <w:rFonts w:cstheme="minorHAnsi"/>
          <w:i/>
          <w:iCs/>
        </w:rPr>
        <w:t>‘I need it to help me deal with a bad day or when someone annoys me.’</w:t>
      </w:r>
    </w:p>
    <w:p w14:paraId="4ED3AE52" w14:textId="77777777" w:rsidR="00180815" w:rsidRDefault="00180815" w:rsidP="00180815">
      <w:pPr>
        <w:pStyle w:val="ListParagraph"/>
        <w:ind w:left="1440"/>
      </w:pPr>
    </w:p>
    <w:p w14:paraId="3D2FA721" w14:textId="77777777" w:rsidR="00180815" w:rsidRDefault="00180815" w:rsidP="00180815">
      <w:pPr>
        <w:pStyle w:val="ListParagraph"/>
        <w:ind w:left="1080"/>
      </w:pPr>
    </w:p>
    <w:p w14:paraId="1F731DCB" w14:textId="2567D393" w:rsidR="00266861" w:rsidRPr="00511D39" w:rsidRDefault="00266861" w:rsidP="004A6D16">
      <w:pPr>
        <w:pStyle w:val="ListParagraph"/>
        <w:numPr>
          <w:ilvl w:val="0"/>
          <w:numId w:val="1"/>
        </w:numPr>
        <w:rPr>
          <w:b/>
          <w:bCs/>
          <w:i/>
          <w:iCs/>
        </w:rPr>
      </w:pPr>
      <w:r w:rsidRPr="00511D39">
        <w:rPr>
          <w:b/>
          <w:bCs/>
          <w:i/>
          <w:iCs/>
        </w:rPr>
        <w:t>Problematic for who? Acknowledgement of different priorities</w:t>
      </w:r>
    </w:p>
    <w:p w14:paraId="1B2C676D" w14:textId="1C93F2A7" w:rsidR="008444C7" w:rsidRDefault="008444C7" w:rsidP="008444C7">
      <w:pPr>
        <w:spacing w:line="360" w:lineRule="auto"/>
      </w:pPr>
    </w:p>
    <w:p w14:paraId="72D0A02B" w14:textId="7021E1B6" w:rsidR="008444C7" w:rsidRDefault="0058259F" w:rsidP="008444C7">
      <w:pPr>
        <w:spacing w:line="360" w:lineRule="auto"/>
      </w:pPr>
      <w:r>
        <w:t xml:space="preserve">Though the young people in this study had a strong motivation to engage </w:t>
      </w:r>
      <w:r w:rsidR="009E628D">
        <w:t xml:space="preserve">in </w:t>
      </w:r>
      <w:r>
        <w:t xml:space="preserve">gaming and could identify the positive way that it impacted on their personal wellbeing, they also </w:t>
      </w:r>
      <w:r w:rsidR="008444C7">
        <w:t xml:space="preserve">recognised that their engagement with online gaming could impact </w:t>
      </w:r>
      <w:r>
        <w:t xml:space="preserve">negatively </w:t>
      </w:r>
      <w:r w:rsidR="008444C7">
        <w:t xml:space="preserve">on other areas of home life, such as the relationship with their parents, and other aspects of their routine. </w:t>
      </w:r>
    </w:p>
    <w:p w14:paraId="793E58D1" w14:textId="77777777" w:rsidR="008444C7" w:rsidRDefault="008444C7" w:rsidP="008444C7"/>
    <w:p w14:paraId="2B9A3A64" w14:textId="4126710B" w:rsidR="008444C7" w:rsidRPr="00511D39" w:rsidRDefault="008444C7" w:rsidP="008444C7">
      <w:pPr>
        <w:rPr>
          <w:i/>
          <w:iCs/>
        </w:rPr>
      </w:pPr>
      <w:r w:rsidRPr="00511D39">
        <w:rPr>
          <w:i/>
          <w:iCs/>
        </w:rPr>
        <w:t>3.1</w:t>
      </w:r>
      <w:r w:rsidRPr="00616922">
        <w:rPr>
          <w:i/>
          <w:iCs/>
        </w:rPr>
        <w:t xml:space="preserve">. </w:t>
      </w:r>
      <w:r w:rsidR="00180815" w:rsidRPr="00616922">
        <w:rPr>
          <w:i/>
          <w:iCs/>
        </w:rPr>
        <w:t>A need for understanding: dispositional diversity and  parental conflict</w:t>
      </w:r>
    </w:p>
    <w:p w14:paraId="0A189B42" w14:textId="0DFDA446" w:rsidR="008444C7" w:rsidRDefault="008444C7" w:rsidP="008444C7"/>
    <w:p w14:paraId="7A80CC98" w14:textId="4EC61BB7" w:rsidR="008444C7" w:rsidRDefault="008444C7" w:rsidP="008444C7">
      <w:pPr>
        <w:spacing w:line="360" w:lineRule="auto"/>
        <w:jc w:val="both"/>
        <w:rPr>
          <w:rFonts w:ascii="Calibri" w:hAnsi="Calibri" w:cs="Calibri"/>
          <w:color w:val="000000"/>
          <w:shd w:val="clear" w:color="auto" w:fill="FFFFFF"/>
        </w:rPr>
      </w:pPr>
      <w:r w:rsidRPr="00B328BD">
        <w:rPr>
          <w:rFonts w:ascii="Calibri" w:hAnsi="Calibri" w:cs="Calibri"/>
          <w:color w:val="000000"/>
          <w:shd w:val="clear" w:color="auto" w:fill="FFFFFF"/>
        </w:rPr>
        <w:t>Participants expressed their awareness of their parent’s expectations regarding the amount of time they played for, ‘</w:t>
      </w:r>
      <w:r w:rsidRPr="00B328BD">
        <w:rPr>
          <w:rFonts w:ascii="Calibri" w:hAnsi="Calibri" w:cs="Calibri"/>
          <w:i/>
          <w:iCs/>
          <w:color w:val="000000"/>
          <w:shd w:val="clear" w:color="auto" w:fill="FFFFFF"/>
        </w:rPr>
        <w:t>I know they think I play too much’</w:t>
      </w:r>
      <w:r w:rsidR="008268C5">
        <w:rPr>
          <w:rFonts w:ascii="Calibri" w:hAnsi="Calibri" w:cs="Calibri"/>
          <w:i/>
          <w:iCs/>
          <w:color w:val="000000"/>
          <w:shd w:val="clear" w:color="auto" w:fill="FFFFFF"/>
        </w:rPr>
        <w:t xml:space="preserve"> </w:t>
      </w:r>
      <w:r w:rsidR="008268C5" w:rsidRPr="008268C5">
        <w:rPr>
          <w:rFonts w:ascii="Calibri" w:hAnsi="Calibri" w:cs="Calibri"/>
          <w:color w:val="000000"/>
          <w:shd w:val="clear" w:color="auto" w:fill="FFFFFF"/>
        </w:rPr>
        <w:t>(</w:t>
      </w:r>
      <w:r w:rsidR="00496F82">
        <w:rPr>
          <w:rFonts w:ascii="Calibri" w:hAnsi="Calibri" w:cs="Calibri"/>
          <w:color w:val="000000"/>
          <w:shd w:val="clear" w:color="auto" w:fill="FFFFFF"/>
        </w:rPr>
        <w:t>Christopher</w:t>
      </w:r>
      <w:r w:rsidR="008268C5" w:rsidRPr="008268C5">
        <w:rPr>
          <w:rFonts w:ascii="Calibri" w:hAnsi="Calibri" w:cs="Calibri"/>
          <w:color w:val="000000"/>
          <w:shd w:val="clear" w:color="auto" w:fill="FFFFFF"/>
        </w:rPr>
        <w:t>)</w:t>
      </w:r>
      <w:r w:rsidRPr="00B328BD">
        <w:rPr>
          <w:rFonts w:ascii="Calibri" w:hAnsi="Calibri" w:cs="Calibri"/>
          <w:i/>
          <w:iCs/>
          <w:color w:val="000000"/>
          <w:shd w:val="clear" w:color="auto" w:fill="FFFFFF"/>
        </w:rPr>
        <w:t xml:space="preserve"> </w:t>
      </w:r>
      <w:r w:rsidRPr="008444C7">
        <w:rPr>
          <w:rFonts w:ascii="Calibri" w:hAnsi="Calibri" w:cs="Calibri"/>
          <w:color w:val="000000"/>
          <w:shd w:val="clear" w:color="auto" w:fill="FFFFFF"/>
        </w:rPr>
        <w:t>and</w:t>
      </w:r>
      <w:r w:rsidRPr="00B328BD">
        <w:rPr>
          <w:rFonts w:ascii="Calibri" w:hAnsi="Calibri" w:cs="Calibri"/>
          <w:i/>
          <w:iCs/>
          <w:color w:val="000000"/>
          <w:shd w:val="clear" w:color="auto" w:fill="FFFFFF"/>
        </w:rPr>
        <w:t xml:space="preserve"> ‘Usually we argue about it (time spent)’</w:t>
      </w:r>
      <w:r w:rsidR="008268C5">
        <w:rPr>
          <w:rFonts w:ascii="Calibri" w:hAnsi="Calibri" w:cs="Calibri"/>
          <w:i/>
          <w:iCs/>
          <w:color w:val="000000"/>
          <w:shd w:val="clear" w:color="auto" w:fill="FFFFFF"/>
        </w:rPr>
        <w:t xml:space="preserve"> </w:t>
      </w:r>
      <w:r w:rsidR="008268C5" w:rsidRPr="008268C5">
        <w:rPr>
          <w:rFonts w:ascii="Calibri" w:hAnsi="Calibri" w:cs="Calibri"/>
          <w:color w:val="000000"/>
          <w:shd w:val="clear" w:color="auto" w:fill="FFFFFF"/>
        </w:rPr>
        <w:t>(</w:t>
      </w:r>
      <w:r w:rsidR="00496F82">
        <w:rPr>
          <w:rFonts w:ascii="Calibri" w:hAnsi="Calibri" w:cs="Calibri"/>
          <w:color w:val="000000"/>
          <w:shd w:val="clear" w:color="auto" w:fill="FFFFFF"/>
        </w:rPr>
        <w:t>Henry</w:t>
      </w:r>
      <w:r w:rsidR="008268C5" w:rsidRPr="008268C5">
        <w:rPr>
          <w:rFonts w:ascii="Calibri" w:hAnsi="Calibri" w:cs="Calibri"/>
          <w:color w:val="000000"/>
          <w:shd w:val="clear" w:color="auto" w:fill="FFFFFF"/>
        </w:rPr>
        <w:t>).</w:t>
      </w:r>
      <w:r w:rsidRPr="00B328BD">
        <w:rPr>
          <w:rFonts w:ascii="Calibri" w:hAnsi="Calibri" w:cs="Calibri"/>
          <w:color w:val="000000"/>
          <w:shd w:val="clear" w:color="auto" w:fill="FFFFFF"/>
        </w:rPr>
        <w:t xml:space="preserve"> However, </w:t>
      </w:r>
      <w:r>
        <w:rPr>
          <w:rFonts w:ascii="Calibri" w:hAnsi="Calibri" w:cs="Calibri"/>
          <w:color w:val="000000"/>
          <w:shd w:val="clear" w:color="auto" w:fill="FFFFFF"/>
        </w:rPr>
        <w:t>the young people related this to</w:t>
      </w:r>
      <w:r w:rsidRPr="00B328BD">
        <w:rPr>
          <w:rFonts w:ascii="Calibri" w:hAnsi="Calibri" w:cs="Calibri"/>
          <w:color w:val="000000"/>
          <w:shd w:val="clear" w:color="auto" w:fill="FFFFFF"/>
        </w:rPr>
        <w:t xml:space="preserve"> their parent’s lack of understanding of their need to engage</w:t>
      </w:r>
      <w:r>
        <w:rPr>
          <w:rFonts w:ascii="Calibri" w:hAnsi="Calibri" w:cs="Calibri"/>
          <w:color w:val="000000"/>
          <w:shd w:val="clear" w:color="auto" w:fill="FFFFFF"/>
        </w:rPr>
        <w:t>,</w:t>
      </w:r>
      <w:r w:rsidRPr="00B328BD">
        <w:rPr>
          <w:rFonts w:ascii="Calibri" w:hAnsi="Calibri" w:cs="Calibri"/>
          <w:color w:val="000000"/>
          <w:shd w:val="clear" w:color="auto" w:fill="FFFFFF"/>
        </w:rPr>
        <w:t xml:space="preserve"> and the</w:t>
      </w:r>
      <w:r>
        <w:rPr>
          <w:rFonts w:ascii="Calibri" w:hAnsi="Calibri" w:cs="Calibri"/>
          <w:color w:val="000000"/>
          <w:shd w:val="clear" w:color="auto" w:fill="FFFFFF"/>
        </w:rPr>
        <w:t xml:space="preserve"> positive</w:t>
      </w:r>
      <w:r w:rsidRPr="00B328BD">
        <w:rPr>
          <w:rFonts w:ascii="Calibri" w:hAnsi="Calibri" w:cs="Calibri"/>
          <w:color w:val="000000"/>
          <w:shd w:val="clear" w:color="auto" w:fill="FFFFFF"/>
        </w:rPr>
        <w:t xml:space="preserve"> role </w:t>
      </w:r>
      <w:r>
        <w:rPr>
          <w:rFonts w:ascii="Calibri" w:hAnsi="Calibri" w:cs="Calibri"/>
          <w:color w:val="000000"/>
          <w:shd w:val="clear" w:color="auto" w:fill="FFFFFF"/>
        </w:rPr>
        <w:t xml:space="preserve">that </w:t>
      </w:r>
      <w:r w:rsidRPr="00B328BD">
        <w:rPr>
          <w:rFonts w:ascii="Calibri" w:hAnsi="Calibri" w:cs="Calibri"/>
          <w:color w:val="000000"/>
          <w:shd w:val="clear" w:color="auto" w:fill="FFFFFF"/>
        </w:rPr>
        <w:t>video game play has on their well-being, ‘</w:t>
      </w:r>
      <w:r w:rsidRPr="00B328BD">
        <w:rPr>
          <w:rFonts w:ascii="Calibri" w:hAnsi="Calibri" w:cs="Calibri"/>
          <w:i/>
          <w:iCs/>
          <w:color w:val="000000"/>
          <w:shd w:val="clear" w:color="auto" w:fill="FFFFFF"/>
        </w:rPr>
        <w:t>She doesn’t understand,’</w:t>
      </w:r>
      <w:r w:rsidR="008268C5">
        <w:rPr>
          <w:rFonts w:ascii="Calibri" w:hAnsi="Calibri" w:cs="Calibri"/>
          <w:i/>
          <w:iCs/>
          <w:color w:val="000000"/>
          <w:shd w:val="clear" w:color="auto" w:fill="FFFFFF"/>
        </w:rPr>
        <w:t xml:space="preserve"> </w:t>
      </w:r>
      <w:r w:rsidR="008268C5" w:rsidRPr="00496F82">
        <w:rPr>
          <w:rFonts w:ascii="Calibri" w:hAnsi="Calibri" w:cs="Calibri"/>
          <w:color w:val="000000"/>
          <w:shd w:val="clear" w:color="auto" w:fill="FFFFFF"/>
        </w:rPr>
        <w:t>(</w:t>
      </w:r>
      <w:r w:rsidR="00496F82" w:rsidRPr="00496F82">
        <w:rPr>
          <w:rFonts w:ascii="Calibri" w:hAnsi="Calibri" w:cs="Calibri"/>
          <w:color w:val="000000"/>
          <w:shd w:val="clear" w:color="auto" w:fill="FFFFFF"/>
        </w:rPr>
        <w:t>Luke</w:t>
      </w:r>
      <w:r w:rsidR="008268C5" w:rsidRPr="00496F82">
        <w:rPr>
          <w:rFonts w:ascii="Calibri" w:hAnsi="Calibri" w:cs="Calibri"/>
          <w:color w:val="000000"/>
          <w:shd w:val="clear" w:color="auto" w:fill="FFFFFF"/>
        </w:rPr>
        <w:t>)</w:t>
      </w:r>
      <w:r w:rsidRPr="00B328BD">
        <w:rPr>
          <w:rFonts w:ascii="Calibri" w:hAnsi="Calibri" w:cs="Calibri"/>
          <w:i/>
          <w:iCs/>
          <w:color w:val="000000"/>
          <w:shd w:val="clear" w:color="auto" w:fill="FFFFFF"/>
        </w:rPr>
        <w:t xml:space="preserve"> </w:t>
      </w:r>
      <w:r w:rsidRPr="00B328BD">
        <w:rPr>
          <w:rFonts w:ascii="Calibri" w:hAnsi="Calibri" w:cs="Calibri"/>
          <w:color w:val="000000"/>
          <w:shd w:val="clear" w:color="auto" w:fill="FFFFFF"/>
        </w:rPr>
        <w:t>and ‘</w:t>
      </w:r>
      <w:r w:rsidRPr="00B328BD">
        <w:rPr>
          <w:rFonts w:ascii="Calibri" w:hAnsi="Calibri" w:cs="Calibri"/>
          <w:i/>
          <w:iCs/>
          <w:color w:val="000000"/>
          <w:shd w:val="clear" w:color="auto" w:fill="FFFFFF"/>
        </w:rPr>
        <w:t>If she asks me about my day, I get annoyed. I need to switch off first. Be calm. Then I’ll be ok’</w:t>
      </w:r>
      <w:r w:rsidR="008268C5">
        <w:rPr>
          <w:rFonts w:ascii="Calibri" w:hAnsi="Calibri" w:cs="Calibri"/>
          <w:color w:val="000000"/>
          <w:shd w:val="clear" w:color="auto" w:fill="FFFFFF"/>
        </w:rPr>
        <w:t xml:space="preserve"> (</w:t>
      </w:r>
      <w:r w:rsidR="00496F82">
        <w:rPr>
          <w:rFonts w:ascii="Calibri" w:hAnsi="Calibri" w:cs="Calibri"/>
          <w:color w:val="000000"/>
          <w:shd w:val="clear" w:color="auto" w:fill="FFFFFF"/>
        </w:rPr>
        <w:t>Henry</w:t>
      </w:r>
      <w:r w:rsidR="008268C5">
        <w:rPr>
          <w:rFonts w:ascii="Calibri" w:hAnsi="Calibri" w:cs="Calibri"/>
          <w:color w:val="000000"/>
          <w:shd w:val="clear" w:color="auto" w:fill="FFFFFF"/>
        </w:rPr>
        <w:t>).</w:t>
      </w:r>
    </w:p>
    <w:p w14:paraId="212209DC" w14:textId="75ACE5B2" w:rsidR="00735D92" w:rsidRDefault="00735D92" w:rsidP="008444C7">
      <w:pPr>
        <w:spacing w:line="360" w:lineRule="auto"/>
        <w:jc w:val="both"/>
        <w:rPr>
          <w:rFonts w:ascii="Calibri" w:hAnsi="Calibri" w:cs="Calibri"/>
          <w:color w:val="000000"/>
          <w:shd w:val="clear" w:color="auto" w:fill="FFFFFF"/>
        </w:rPr>
      </w:pPr>
    </w:p>
    <w:p w14:paraId="554A30EA" w14:textId="2E8D4904" w:rsidR="00735D92" w:rsidRDefault="00735D92" w:rsidP="008444C7">
      <w:pPr>
        <w:spacing w:line="360" w:lineRule="auto"/>
        <w:jc w:val="both"/>
        <w:rPr>
          <w:rFonts w:ascii="Calibri" w:hAnsi="Calibri" w:cs="Calibri"/>
          <w:color w:val="000000"/>
          <w:shd w:val="clear" w:color="auto" w:fill="FFFFFF"/>
        </w:rPr>
      </w:pPr>
      <w:r>
        <w:rPr>
          <w:rFonts w:ascii="Calibri" w:hAnsi="Calibri" w:cs="Calibri"/>
          <w:color w:val="000000"/>
          <w:shd w:val="clear" w:color="auto" w:fill="FFFFFF"/>
        </w:rPr>
        <w:t xml:space="preserve">A major issue </w:t>
      </w:r>
      <w:r w:rsidR="00430498">
        <w:rPr>
          <w:rFonts w:ascii="Calibri" w:hAnsi="Calibri" w:cs="Calibri"/>
          <w:color w:val="000000"/>
          <w:shd w:val="clear" w:color="auto" w:fill="FFFFFF"/>
        </w:rPr>
        <w:t>had</w:t>
      </w:r>
      <w:r>
        <w:rPr>
          <w:rFonts w:ascii="Calibri" w:hAnsi="Calibri" w:cs="Calibri"/>
          <w:color w:val="000000"/>
          <w:shd w:val="clear" w:color="auto" w:fill="FFFFFF"/>
        </w:rPr>
        <w:t xml:space="preserve"> been negotiating homework time and playtime with parents. </w:t>
      </w:r>
      <w:r w:rsidR="00026593">
        <w:rPr>
          <w:rFonts w:ascii="Calibri" w:hAnsi="Calibri" w:cs="Calibri"/>
          <w:color w:val="000000"/>
          <w:shd w:val="clear" w:color="auto" w:fill="FFFFFF"/>
        </w:rPr>
        <w:t>This often</w:t>
      </w:r>
      <w:r w:rsidR="00430498">
        <w:rPr>
          <w:rFonts w:ascii="Calibri" w:hAnsi="Calibri" w:cs="Calibri"/>
          <w:color w:val="000000"/>
          <w:shd w:val="clear" w:color="auto" w:fill="FFFFFF"/>
        </w:rPr>
        <w:t xml:space="preserve"> resulted in </w:t>
      </w:r>
      <w:r w:rsidR="00026593">
        <w:rPr>
          <w:rFonts w:ascii="Calibri" w:hAnsi="Calibri" w:cs="Calibri"/>
          <w:color w:val="000000"/>
          <w:shd w:val="clear" w:color="auto" w:fill="FFFFFF"/>
        </w:rPr>
        <w:t>moments of conflict. Additionally some parents express that gaming is potentially harmful</w:t>
      </w:r>
      <w:r w:rsidR="00430498">
        <w:rPr>
          <w:rFonts w:ascii="Calibri" w:hAnsi="Calibri" w:cs="Calibri"/>
          <w:color w:val="000000"/>
          <w:shd w:val="clear" w:color="auto" w:fill="FFFFFF"/>
        </w:rPr>
        <w:t>, which led to friction about what the young person and their caregiver though was best for them:</w:t>
      </w:r>
      <w:r w:rsidR="0032139F">
        <w:rPr>
          <w:rFonts w:ascii="Calibri" w:hAnsi="Calibri" w:cs="Calibri"/>
          <w:color w:val="000000"/>
          <w:shd w:val="clear" w:color="auto" w:fill="FFFFFF"/>
        </w:rPr>
        <w:t xml:space="preserve"> </w:t>
      </w:r>
    </w:p>
    <w:p w14:paraId="29E7DBDB" w14:textId="7C771179" w:rsidR="00026593" w:rsidRDefault="00026593" w:rsidP="008444C7">
      <w:pPr>
        <w:spacing w:line="360" w:lineRule="auto"/>
        <w:jc w:val="both"/>
        <w:rPr>
          <w:rFonts w:ascii="Calibri" w:hAnsi="Calibri" w:cs="Calibri"/>
          <w:color w:val="000000"/>
          <w:shd w:val="clear" w:color="auto" w:fill="FFFFFF"/>
        </w:rPr>
      </w:pPr>
    </w:p>
    <w:p w14:paraId="7EE64737" w14:textId="35C22944" w:rsidR="00026593" w:rsidRDefault="00430498" w:rsidP="002720A3">
      <w:pPr>
        <w:spacing w:line="360" w:lineRule="auto"/>
        <w:ind w:left="360"/>
        <w:jc w:val="both"/>
        <w:rPr>
          <w:rFonts w:ascii="Calibri" w:hAnsi="Calibri" w:cs="Calibri"/>
          <w:color w:val="000000"/>
          <w:shd w:val="clear" w:color="auto" w:fill="FFFFFF"/>
        </w:rPr>
      </w:pPr>
      <w:r>
        <w:rPr>
          <w:rFonts w:ascii="Calibri" w:hAnsi="Calibri" w:cs="Calibri"/>
          <w:color w:val="000000"/>
          <w:shd w:val="clear" w:color="auto" w:fill="FFFFFF"/>
        </w:rPr>
        <w:lastRenderedPageBreak/>
        <w:t>“</w:t>
      </w:r>
      <w:r w:rsidR="00026593" w:rsidRPr="002720A3">
        <w:rPr>
          <w:rFonts w:ascii="Calibri" w:hAnsi="Calibri" w:cs="Calibri"/>
          <w:i/>
          <w:iCs/>
          <w:color w:val="000000"/>
          <w:shd w:val="clear" w:color="auto" w:fill="FFFFFF"/>
        </w:rPr>
        <w:t>Usually we argue about it. She doesn’t want me to play. She thinks I get in a bad mood if I play too long. She makes me in a bad mood though. Always telling me to turn it off. That’s what makes me get angry</w:t>
      </w:r>
      <w:r>
        <w:rPr>
          <w:rFonts w:ascii="Calibri" w:hAnsi="Calibri" w:cs="Calibri"/>
          <w:color w:val="000000"/>
          <w:shd w:val="clear" w:color="auto" w:fill="FFFFFF"/>
        </w:rPr>
        <w:t>”</w:t>
      </w:r>
      <w:r w:rsidR="00026593">
        <w:rPr>
          <w:rFonts w:ascii="Calibri" w:hAnsi="Calibri" w:cs="Calibri"/>
          <w:color w:val="000000"/>
          <w:shd w:val="clear" w:color="auto" w:fill="FFFFFF"/>
        </w:rPr>
        <w:t xml:space="preserve"> (</w:t>
      </w:r>
      <w:r w:rsidR="0032139F">
        <w:rPr>
          <w:rFonts w:ascii="Calibri" w:hAnsi="Calibri" w:cs="Calibri"/>
          <w:color w:val="000000"/>
          <w:shd w:val="clear" w:color="auto" w:fill="FFFFFF"/>
        </w:rPr>
        <w:t>Henry)</w:t>
      </w:r>
    </w:p>
    <w:p w14:paraId="74B5F05D" w14:textId="77777777" w:rsidR="002720A3" w:rsidRPr="008444C7" w:rsidRDefault="002720A3" w:rsidP="002720A3">
      <w:pPr>
        <w:spacing w:line="360" w:lineRule="auto"/>
        <w:ind w:left="360"/>
        <w:jc w:val="both"/>
        <w:rPr>
          <w:rFonts w:ascii="Calibri" w:hAnsi="Calibri" w:cs="Calibri"/>
          <w:color w:val="000000"/>
          <w:shd w:val="clear" w:color="auto" w:fill="FFFFFF"/>
        </w:rPr>
      </w:pPr>
    </w:p>
    <w:p w14:paraId="3C9302E8" w14:textId="34A9E474" w:rsidR="00167D98" w:rsidRPr="004160F9" w:rsidRDefault="00167D98" w:rsidP="00167D98">
      <w:pPr>
        <w:spacing w:line="360" w:lineRule="auto"/>
        <w:jc w:val="both"/>
        <w:rPr>
          <w:rFonts w:ascii="Calibri" w:hAnsi="Calibri" w:cs="Calibri"/>
          <w:color w:val="000000"/>
          <w:shd w:val="clear" w:color="auto" w:fill="FFFFFF"/>
        </w:rPr>
      </w:pPr>
      <w:r>
        <w:t xml:space="preserve">It was also clear that gaming </w:t>
      </w:r>
      <w:r>
        <w:rPr>
          <w:rFonts w:ascii="Calibri" w:hAnsi="Calibri" w:cs="Calibri"/>
          <w:color w:val="000000"/>
          <w:shd w:val="clear" w:color="auto" w:fill="FFFFFF"/>
        </w:rPr>
        <w:t>helped the young people to unwind</w:t>
      </w:r>
      <w:r w:rsidRPr="004160F9">
        <w:rPr>
          <w:rFonts w:ascii="Calibri" w:hAnsi="Calibri" w:cs="Calibri"/>
          <w:color w:val="000000"/>
          <w:shd w:val="clear" w:color="auto" w:fill="FFFFFF"/>
        </w:rPr>
        <w:t xml:space="preserve"> and </w:t>
      </w:r>
      <w:r>
        <w:rPr>
          <w:rFonts w:ascii="Calibri" w:hAnsi="Calibri" w:cs="Calibri"/>
          <w:color w:val="000000"/>
          <w:shd w:val="clear" w:color="auto" w:fill="FFFFFF"/>
        </w:rPr>
        <w:t>provided the</w:t>
      </w:r>
      <w:r w:rsidRPr="004160F9">
        <w:rPr>
          <w:rFonts w:ascii="Calibri" w:hAnsi="Calibri" w:cs="Calibri"/>
          <w:color w:val="000000"/>
          <w:shd w:val="clear" w:color="auto" w:fill="FFFFFF"/>
        </w:rPr>
        <w:t xml:space="preserve"> space the</w:t>
      </w:r>
      <w:r>
        <w:rPr>
          <w:rFonts w:ascii="Calibri" w:hAnsi="Calibri" w:cs="Calibri"/>
          <w:color w:val="000000"/>
          <w:shd w:val="clear" w:color="auto" w:fill="FFFFFF"/>
        </w:rPr>
        <w:t>y</w:t>
      </w:r>
      <w:r w:rsidRPr="004160F9">
        <w:rPr>
          <w:rFonts w:ascii="Calibri" w:hAnsi="Calibri" w:cs="Calibri"/>
          <w:color w:val="000000"/>
          <w:shd w:val="clear" w:color="auto" w:fill="FFFFFF"/>
        </w:rPr>
        <w:t xml:space="preserve"> need</w:t>
      </w:r>
      <w:r>
        <w:rPr>
          <w:rFonts w:ascii="Calibri" w:hAnsi="Calibri" w:cs="Calibri"/>
          <w:color w:val="000000"/>
          <w:shd w:val="clear" w:color="auto" w:fill="FFFFFF"/>
        </w:rPr>
        <w:t>ed</w:t>
      </w:r>
      <w:r w:rsidRPr="004160F9">
        <w:rPr>
          <w:rFonts w:ascii="Calibri" w:hAnsi="Calibri" w:cs="Calibri"/>
          <w:color w:val="000000"/>
          <w:shd w:val="clear" w:color="auto" w:fill="FFFFFF"/>
        </w:rPr>
        <w:t xml:space="preserve"> </w:t>
      </w:r>
      <w:r>
        <w:rPr>
          <w:rFonts w:ascii="Calibri" w:hAnsi="Calibri" w:cs="Calibri"/>
          <w:color w:val="000000"/>
          <w:shd w:val="clear" w:color="auto" w:fill="FFFFFF"/>
        </w:rPr>
        <w:t>to</w:t>
      </w:r>
      <w:r w:rsidRPr="004160F9">
        <w:rPr>
          <w:rFonts w:ascii="Calibri" w:hAnsi="Calibri" w:cs="Calibri"/>
          <w:color w:val="000000"/>
          <w:shd w:val="clear" w:color="auto" w:fill="FFFFFF"/>
        </w:rPr>
        <w:t xml:space="preserve"> engage with family life</w:t>
      </w:r>
      <w:r w:rsidR="00616922">
        <w:rPr>
          <w:rFonts w:ascii="Calibri" w:hAnsi="Calibri" w:cs="Calibri"/>
          <w:color w:val="000000"/>
          <w:shd w:val="clear" w:color="auto" w:fill="FFFFFF"/>
        </w:rPr>
        <w:t>, though this wasn’t always clear to caregivers</w:t>
      </w:r>
      <w:r w:rsidRPr="004160F9">
        <w:rPr>
          <w:rFonts w:ascii="Calibri" w:hAnsi="Calibri" w:cs="Calibri"/>
          <w:color w:val="000000"/>
          <w:shd w:val="clear" w:color="auto" w:fill="FFFFFF"/>
        </w:rPr>
        <w:t xml:space="preserve">. </w:t>
      </w:r>
      <w:r>
        <w:rPr>
          <w:rFonts w:ascii="Calibri" w:hAnsi="Calibri" w:cs="Calibri"/>
          <w:color w:val="000000"/>
          <w:shd w:val="clear" w:color="auto" w:fill="FFFFFF"/>
        </w:rPr>
        <w:t>Freddie described how gaming allowed him to ‘switch off’ in order to make that transition between the demands of school and home: “</w:t>
      </w:r>
      <w:r w:rsidRPr="00DF0451">
        <w:rPr>
          <w:rFonts w:ascii="Calibri" w:hAnsi="Calibri" w:cs="Calibri"/>
          <w:i/>
          <w:iCs/>
          <w:color w:val="000000"/>
          <w:shd w:val="clear" w:color="auto" w:fill="FFFFFF"/>
        </w:rPr>
        <w:t>My mum usually knows when I come home from school, I play it straight away. If she asks me about my day, I’ll just get annoyed. I need to switch off first</w:t>
      </w:r>
      <w:r w:rsidRPr="004160F9">
        <w:rPr>
          <w:rFonts w:ascii="Calibri" w:hAnsi="Calibri" w:cs="Calibri"/>
          <w:color w:val="000000"/>
          <w:shd w:val="clear" w:color="auto" w:fill="FFFFFF"/>
        </w:rPr>
        <w:t>.</w:t>
      </w:r>
      <w:r>
        <w:rPr>
          <w:rFonts w:ascii="Calibri" w:hAnsi="Calibri" w:cs="Calibri"/>
          <w:color w:val="000000"/>
          <w:shd w:val="clear" w:color="auto" w:fill="FFFFFF"/>
        </w:rPr>
        <w:t xml:space="preserve">” </w:t>
      </w:r>
    </w:p>
    <w:p w14:paraId="33FDA9CC" w14:textId="327E7DF0" w:rsidR="008444C7" w:rsidRDefault="008444C7" w:rsidP="002720A3"/>
    <w:p w14:paraId="39B229B1" w14:textId="45C8BDB1" w:rsidR="00026593" w:rsidRDefault="00026593" w:rsidP="008444C7">
      <w:pPr>
        <w:pStyle w:val="ListParagraph"/>
        <w:ind w:left="1440"/>
      </w:pPr>
    </w:p>
    <w:p w14:paraId="412205FE" w14:textId="77777777" w:rsidR="00026593" w:rsidRDefault="00026593" w:rsidP="008444C7">
      <w:pPr>
        <w:pStyle w:val="ListParagraph"/>
        <w:ind w:left="1440"/>
      </w:pPr>
    </w:p>
    <w:p w14:paraId="4822C2C3" w14:textId="17B7A090" w:rsidR="00180815" w:rsidRPr="002720A3" w:rsidRDefault="00180815" w:rsidP="008444C7">
      <w:pPr>
        <w:pStyle w:val="ListParagraph"/>
        <w:numPr>
          <w:ilvl w:val="1"/>
          <w:numId w:val="7"/>
        </w:numPr>
        <w:rPr>
          <w:i/>
          <w:iCs/>
        </w:rPr>
      </w:pPr>
      <w:r w:rsidRPr="002720A3">
        <w:rPr>
          <w:i/>
          <w:iCs/>
        </w:rPr>
        <w:t>Getting into the flow: balancing monotropic focus with self-care</w:t>
      </w:r>
    </w:p>
    <w:p w14:paraId="3ABA6B30" w14:textId="1CAEEF26" w:rsidR="004A6D16" w:rsidRDefault="004A6D16"/>
    <w:p w14:paraId="48AAA124" w14:textId="77777777" w:rsidR="008444C7" w:rsidRDefault="008444C7"/>
    <w:p w14:paraId="474C893D" w14:textId="0AE5614C" w:rsidR="008444C7" w:rsidRDefault="00430498" w:rsidP="008444C7">
      <w:pPr>
        <w:spacing w:line="360" w:lineRule="auto"/>
        <w:jc w:val="both"/>
      </w:pPr>
      <w:r>
        <w:rPr>
          <w:rFonts w:ascii="Calibri" w:hAnsi="Calibri" w:cs="Calibri"/>
          <w:color w:val="000000"/>
          <w:shd w:val="clear" w:color="auto" w:fill="FFFFFF"/>
        </w:rPr>
        <w:t>The young people</w:t>
      </w:r>
      <w:r w:rsidR="004160F9" w:rsidRPr="00036151">
        <w:rPr>
          <w:rFonts w:ascii="Calibri" w:hAnsi="Calibri" w:cs="Calibri"/>
          <w:color w:val="000000"/>
          <w:shd w:val="clear" w:color="auto" w:fill="FFFFFF"/>
        </w:rPr>
        <w:t xml:space="preserve"> explain</w:t>
      </w:r>
      <w:r>
        <w:rPr>
          <w:rFonts w:ascii="Calibri" w:hAnsi="Calibri" w:cs="Calibri"/>
          <w:color w:val="000000"/>
          <w:shd w:val="clear" w:color="auto" w:fill="FFFFFF"/>
        </w:rPr>
        <w:t>ed</w:t>
      </w:r>
      <w:r w:rsidR="004160F9" w:rsidRPr="00036151">
        <w:rPr>
          <w:rFonts w:ascii="Calibri" w:hAnsi="Calibri" w:cs="Calibri"/>
          <w:color w:val="000000"/>
          <w:shd w:val="clear" w:color="auto" w:fill="FFFFFF"/>
        </w:rPr>
        <w:t xml:space="preserve"> that their reluctance to engage in everyday activities associated with self-care or homework </w:t>
      </w:r>
      <w:r w:rsidR="004160F9">
        <w:rPr>
          <w:rFonts w:ascii="Calibri" w:hAnsi="Calibri" w:cs="Calibri"/>
          <w:color w:val="000000"/>
          <w:shd w:val="clear" w:color="auto" w:fill="FFFFFF"/>
        </w:rPr>
        <w:t xml:space="preserve">when they </w:t>
      </w:r>
      <w:r>
        <w:rPr>
          <w:rFonts w:ascii="Calibri" w:hAnsi="Calibri" w:cs="Calibri"/>
          <w:color w:val="000000"/>
          <w:shd w:val="clear" w:color="auto" w:fill="FFFFFF"/>
        </w:rPr>
        <w:t>had not achieved a particular goal in the game (e.g. ‘levelling up’)</w:t>
      </w:r>
      <w:r w:rsidR="004160F9" w:rsidRPr="00036151">
        <w:rPr>
          <w:rFonts w:ascii="Calibri" w:hAnsi="Calibri" w:cs="Calibri"/>
          <w:color w:val="000000"/>
          <w:shd w:val="clear" w:color="auto" w:fill="FFFFFF"/>
        </w:rPr>
        <w:t>.</w:t>
      </w:r>
      <w:r>
        <w:rPr>
          <w:rFonts w:ascii="Calibri" w:hAnsi="Calibri" w:cs="Calibri"/>
          <w:color w:val="000000"/>
          <w:shd w:val="clear" w:color="auto" w:fill="FFFFFF"/>
        </w:rPr>
        <w:t xml:space="preserve"> </w:t>
      </w:r>
      <w:r w:rsidR="004160F9" w:rsidRPr="00036151">
        <w:rPr>
          <w:rFonts w:ascii="Calibri" w:hAnsi="Calibri" w:cs="Calibri"/>
          <w:color w:val="000000"/>
          <w:shd w:val="clear" w:color="auto" w:fill="FFFFFF"/>
        </w:rPr>
        <w:t xml:space="preserve"> </w:t>
      </w:r>
      <w:r w:rsidR="008444C7">
        <w:t xml:space="preserve">Some of the young people noted that their immersion within a game could make it difficult to disengage, and that this might lead to staying up late playing instead of going to sleep: </w:t>
      </w:r>
    </w:p>
    <w:p w14:paraId="6B9B4A68" w14:textId="77777777" w:rsidR="008444C7" w:rsidRDefault="008444C7" w:rsidP="008444C7">
      <w:pPr>
        <w:spacing w:line="360" w:lineRule="auto"/>
        <w:jc w:val="both"/>
      </w:pPr>
    </w:p>
    <w:p w14:paraId="17AFD7EB" w14:textId="13F2A72C" w:rsidR="008444C7" w:rsidRPr="0052293C" w:rsidRDefault="008444C7" w:rsidP="008444C7">
      <w:pPr>
        <w:spacing w:line="360" w:lineRule="auto"/>
        <w:ind w:left="720"/>
        <w:rPr>
          <w:rFonts w:ascii="Calibri" w:hAnsi="Calibri" w:cs="Calibri"/>
          <w:i/>
          <w:iCs/>
          <w:color w:val="000000"/>
          <w:shd w:val="clear" w:color="auto" w:fill="FFFFFF"/>
        </w:rPr>
      </w:pPr>
      <w:r w:rsidRPr="00B328BD">
        <w:rPr>
          <w:rFonts w:ascii="Calibri" w:hAnsi="Calibri" w:cs="Calibri"/>
          <w:i/>
          <w:iCs/>
          <w:color w:val="000000"/>
          <w:shd w:val="clear" w:color="auto" w:fill="FFFFFF"/>
        </w:rPr>
        <w:t>‘Sometimes I got to bed at like 1am because I’m trying to complete a level. I just want</w:t>
      </w:r>
      <w:r>
        <w:rPr>
          <w:rFonts w:ascii="Calibri" w:hAnsi="Calibri" w:cs="Calibri"/>
          <w:i/>
          <w:iCs/>
          <w:color w:val="000000"/>
          <w:shd w:val="clear" w:color="auto" w:fill="FFFFFF"/>
        </w:rPr>
        <w:t xml:space="preserve"> </w:t>
      </w:r>
      <w:r w:rsidRPr="00B328BD">
        <w:rPr>
          <w:rFonts w:ascii="Calibri" w:hAnsi="Calibri" w:cs="Calibri"/>
          <w:i/>
          <w:iCs/>
          <w:color w:val="000000"/>
          <w:shd w:val="clear" w:color="auto" w:fill="FFFFFF"/>
        </w:rPr>
        <w:t>to get to the end before I stop but it can go on and on. It’s ok if it’s the weekend</w:t>
      </w:r>
      <w:r>
        <w:rPr>
          <w:rFonts w:ascii="Calibri" w:hAnsi="Calibri" w:cs="Calibri"/>
          <w:i/>
          <w:iCs/>
          <w:color w:val="000000"/>
          <w:shd w:val="clear" w:color="auto" w:fill="FFFFFF"/>
        </w:rPr>
        <w:t xml:space="preserve"> </w:t>
      </w:r>
      <w:r w:rsidRPr="00B328BD">
        <w:rPr>
          <w:rFonts w:ascii="Calibri" w:hAnsi="Calibri" w:cs="Calibri"/>
          <w:i/>
          <w:iCs/>
          <w:color w:val="000000"/>
          <w:shd w:val="clear" w:color="auto" w:fill="FFFFFF"/>
        </w:rPr>
        <w:t>because</w:t>
      </w:r>
      <w:r>
        <w:rPr>
          <w:rFonts w:ascii="Calibri" w:hAnsi="Calibri" w:cs="Calibri"/>
          <w:i/>
          <w:iCs/>
          <w:color w:val="000000"/>
          <w:shd w:val="clear" w:color="auto" w:fill="FFFFFF"/>
        </w:rPr>
        <w:t xml:space="preserve"> </w:t>
      </w:r>
      <w:r w:rsidRPr="00B328BD">
        <w:rPr>
          <w:rFonts w:ascii="Calibri" w:hAnsi="Calibri" w:cs="Calibri"/>
          <w:i/>
          <w:iCs/>
          <w:color w:val="000000"/>
          <w:shd w:val="clear" w:color="auto" w:fill="FFFFFF"/>
        </w:rPr>
        <w:t>I’ll sleep until like lunch time but if I have to get up early then I can’t’</w:t>
      </w:r>
      <w:r w:rsidRPr="00B328BD">
        <w:rPr>
          <w:rFonts w:ascii="Calibri" w:hAnsi="Calibri" w:cs="Calibri"/>
          <w:color w:val="000000"/>
          <w:shd w:val="clear" w:color="auto" w:fill="FFFFFF"/>
        </w:rPr>
        <w:t xml:space="preserve"> </w:t>
      </w:r>
      <w:r>
        <w:rPr>
          <w:rFonts w:ascii="Calibri" w:hAnsi="Calibri" w:cs="Calibri"/>
          <w:color w:val="000000"/>
          <w:shd w:val="clear" w:color="auto" w:fill="FFFFFF"/>
        </w:rPr>
        <w:t xml:space="preserve"> (Alfie). </w:t>
      </w:r>
    </w:p>
    <w:p w14:paraId="4FFB155B" w14:textId="77777777" w:rsidR="008444C7" w:rsidRPr="00B328BD" w:rsidRDefault="008444C7" w:rsidP="008444C7">
      <w:pPr>
        <w:spacing w:line="360" w:lineRule="auto"/>
        <w:ind w:firstLine="720"/>
        <w:jc w:val="both"/>
        <w:rPr>
          <w:rFonts w:ascii="Calibri" w:hAnsi="Calibri" w:cs="Calibri"/>
          <w:color w:val="000000"/>
          <w:shd w:val="clear" w:color="auto" w:fill="FFFFFF"/>
        </w:rPr>
      </w:pPr>
    </w:p>
    <w:p w14:paraId="67525DFC" w14:textId="3E2CC74A" w:rsidR="008444C7" w:rsidRDefault="00496F82" w:rsidP="008268C5">
      <w:pPr>
        <w:spacing w:line="360" w:lineRule="auto"/>
        <w:jc w:val="both"/>
        <w:rPr>
          <w:rFonts w:ascii="Calibri" w:hAnsi="Calibri" w:cs="Calibri"/>
          <w:color w:val="000000"/>
          <w:shd w:val="clear" w:color="auto" w:fill="FFFFFF"/>
        </w:rPr>
      </w:pPr>
      <w:r>
        <w:rPr>
          <w:rFonts w:ascii="Calibri" w:hAnsi="Calibri" w:cs="Calibri"/>
          <w:color w:val="000000"/>
          <w:shd w:val="clear" w:color="auto" w:fill="FFFFFF"/>
        </w:rPr>
        <w:t>Alex</w:t>
      </w:r>
      <w:r w:rsidR="008444C7" w:rsidRPr="00B328BD">
        <w:rPr>
          <w:rFonts w:ascii="Calibri" w:hAnsi="Calibri" w:cs="Calibri"/>
          <w:color w:val="000000"/>
          <w:shd w:val="clear" w:color="auto" w:fill="FFFFFF"/>
        </w:rPr>
        <w:t xml:space="preserve"> noted it affecting his eating habits, ‘</w:t>
      </w:r>
      <w:r w:rsidR="008444C7" w:rsidRPr="00B328BD">
        <w:rPr>
          <w:rFonts w:ascii="Calibri" w:hAnsi="Calibri" w:cs="Calibri"/>
          <w:i/>
          <w:iCs/>
          <w:color w:val="000000"/>
          <w:shd w:val="clear" w:color="auto" w:fill="FFFFFF"/>
        </w:rPr>
        <w:t>I would probably keep playing because I’m not actually hungry. I just have dinner because I have to.’</w:t>
      </w:r>
      <w:r w:rsidR="008444C7" w:rsidRPr="00B328BD">
        <w:rPr>
          <w:rFonts w:ascii="Calibri" w:hAnsi="Calibri" w:cs="Calibri"/>
          <w:color w:val="000000"/>
          <w:shd w:val="clear" w:color="auto" w:fill="FFFFFF"/>
        </w:rPr>
        <w:t xml:space="preserve"> </w:t>
      </w:r>
    </w:p>
    <w:p w14:paraId="53F5150C" w14:textId="77777777" w:rsidR="008444C7" w:rsidRDefault="008444C7"/>
    <w:p w14:paraId="228086A2" w14:textId="47716D5B" w:rsidR="008444C7" w:rsidRPr="00E50178" w:rsidRDefault="00E50178">
      <w:pPr>
        <w:rPr>
          <w:b/>
          <w:bCs/>
        </w:rPr>
      </w:pPr>
      <w:r w:rsidRPr="00E50178">
        <w:rPr>
          <w:b/>
          <w:bCs/>
        </w:rPr>
        <w:t>Discussion</w:t>
      </w:r>
    </w:p>
    <w:p w14:paraId="6B5B4F14" w14:textId="77777777" w:rsidR="008444C7" w:rsidRDefault="008444C7"/>
    <w:p w14:paraId="1F78A80E" w14:textId="72D3DE60" w:rsidR="00C040CD" w:rsidRDefault="00C040CD"/>
    <w:p w14:paraId="4507100C" w14:textId="49BC4354" w:rsidR="00C040CD" w:rsidRDefault="00E50178" w:rsidP="00E50178">
      <w:pPr>
        <w:spacing w:line="360" w:lineRule="auto"/>
      </w:pPr>
      <w:r w:rsidRPr="00B328BD">
        <w:t>The current study aimed to explore the motivations of online video game play from the perspective of autistic teenagers</w:t>
      </w:r>
      <w:r w:rsidR="0021196B">
        <w:t>, being mindful not to interpret their statements through a neuronormative lens</w:t>
      </w:r>
      <w:r w:rsidR="00590067">
        <w:t xml:space="preserve">. </w:t>
      </w:r>
      <w:r w:rsidR="001E6588">
        <w:t xml:space="preserve">Whilst enjoyment is as good a reason as any to engage in hobbies and </w:t>
      </w:r>
      <w:r w:rsidR="001E6588">
        <w:lastRenderedPageBreak/>
        <w:t xml:space="preserve">leisure activities, the insight provided by </w:t>
      </w:r>
      <w:r w:rsidR="00BE74E9">
        <w:t xml:space="preserve">the </w:t>
      </w:r>
      <w:r w:rsidR="001E6588">
        <w:t xml:space="preserve">young people here suggests that gaming provides a function that goes beyond sheer enjoyment, providing opportunities for skill development (i.e. decision making) and improving emotional wellbeing. </w:t>
      </w:r>
      <w:r w:rsidRPr="00E50178">
        <w:t xml:space="preserve">The data painted a rich picture of the benefits and satisfaction that online gaming can bring to the lives of autistic </w:t>
      </w:r>
      <w:r w:rsidR="00BE74E9">
        <w:t>CYP</w:t>
      </w:r>
      <w:r w:rsidRPr="00E50178">
        <w:t>,</w:t>
      </w:r>
      <w:r w:rsidR="001E6588">
        <w:t xml:space="preserve"> </w:t>
      </w:r>
      <w:r w:rsidR="00945E34">
        <w:t xml:space="preserve">and are consistent with previous research exploring the perspectives of autistic young adults in relation to gaming. </w:t>
      </w:r>
      <w:r w:rsidR="00F5430D">
        <w:t xml:space="preserve">Here </w:t>
      </w:r>
      <w:r w:rsidR="001E6588">
        <w:t>we discuss</w:t>
      </w:r>
      <w:r w:rsidR="00F5430D">
        <w:t xml:space="preserve"> our findings</w:t>
      </w:r>
      <w:r w:rsidR="001E6588">
        <w:t xml:space="preserve"> in further detail</w:t>
      </w:r>
      <w:r w:rsidR="00F5430D">
        <w:t xml:space="preserve">. </w:t>
      </w:r>
    </w:p>
    <w:p w14:paraId="738EE968" w14:textId="6267844B" w:rsidR="00C040CD" w:rsidRDefault="00C040CD"/>
    <w:p w14:paraId="384B27EF" w14:textId="53D90BC4" w:rsidR="00366093" w:rsidRPr="00366093" w:rsidRDefault="00366093">
      <w:pPr>
        <w:rPr>
          <w:i/>
          <w:iCs/>
        </w:rPr>
      </w:pPr>
      <w:r w:rsidRPr="00366093">
        <w:rPr>
          <w:i/>
          <w:iCs/>
        </w:rPr>
        <w:t>The importance of autonomy</w:t>
      </w:r>
    </w:p>
    <w:p w14:paraId="48A55078" w14:textId="6C05CAA4" w:rsidR="00366093" w:rsidRDefault="00366093">
      <w:pPr>
        <w:rPr>
          <w:i/>
          <w:iCs/>
        </w:rPr>
      </w:pPr>
    </w:p>
    <w:p w14:paraId="353BE153" w14:textId="79FABA7C" w:rsidR="00366093" w:rsidRDefault="00D81AE6" w:rsidP="00D81AE6">
      <w:pPr>
        <w:spacing w:line="360" w:lineRule="auto"/>
      </w:pPr>
      <w:r>
        <w:t xml:space="preserve">Participants highlighted a desire for autonomy and opportunities for agency as a strong motivator for engaging in online video gaming. The pervasive nature of these comments indicated that the young people felt like they had little control over most of their daily lives. This was reinforced by their reflections on the use of gaming to de-stress, where many of the young people spoke of feeling pressured by the demands of others. </w:t>
      </w:r>
      <w:r w:rsidR="00BE2465">
        <w:t>T</w:t>
      </w:r>
      <w:r w:rsidR="000B3675">
        <w:t>he young people in this study were</w:t>
      </w:r>
      <w:r w:rsidR="00BE2465">
        <w:t xml:space="preserve"> also</w:t>
      </w:r>
      <w:r w:rsidR="000B3675">
        <w:t xml:space="preserve"> engaging with gaming in a way that promoted their agency and decision making skills which are instrumental in self-advocacy across the lifespan</w:t>
      </w:r>
      <w:r w:rsidR="00C16B6F">
        <w:t xml:space="preserve"> (Pavlopoulou, 2020)</w:t>
      </w:r>
      <w:r w:rsidR="000B3675">
        <w:t xml:space="preserve">. Gaming may be one way that young people are able to ‘try out’ more adult or responsible roles in a safe environment and help them to develop their decision making skills. </w:t>
      </w:r>
    </w:p>
    <w:p w14:paraId="58F000A2" w14:textId="0A552AE2" w:rsidR="00D81AE6" w:rsidRDefault="00D81AE6" w:rsidP="00D81AE6">
      <w:pPr>
        <w:spacing w:line="360" w:lineRule="auto"/>
      </w:pPr>
    </w:p>
    <w:p w14:paraId="5B532CFE" w14:textId="73ED50F9" w:rsidR="00BE2465" w:rsidRDefault="000B3675" w:rsidP="00D81AE6">
      <w:pPr>
        <w:spacing w:line="360" w:lineRule="auto"/>
      </w:pPr>
      <w:r>
        <w:t xml:space="preserve">This desire to </w:t>
      </w:r>
      <w:r w:rsidR="00D81AE6">
        <w:t xml:space="preserve">try out different aspects of identity </w:t>
      </w:r>
      <w:r>
        <w:t>was also explicitly highlighted by the young people as</w:t>
      </w:r>
      <w:r w:rsidR="00D81AE6">
        <w:t xml:space="preserve"> something they found enjoyable about game-play, particularly the chance </w:t>
      </w:r>
      <w:r>
        <w:t xml:space="preserve">to make their own decisions, and </w:t>
      </w:r>
      <w:r w:rsidR="00D81AE6">
        <w:t>to be ‘powerful’. Many autistic young people experience social stigma (</w:t>
      </w:r>
      <w:r w:rsidR="00BE74E9">
        <w:t>Crane</w:t>
      </w:r>
      <w:r w:rsidR="009E628D">
        <w:t xml:space="preserve"> et al.</w:t>
      </w:r>
      <w:r w:rsidR="00BE74E9">
        <w:t xml:space="preserve"> 2019</w:t>
      </w:r>
      <w:r w:rsidR="00D81AE6">
        <w:t>), peer victimisation (</w:t>
      </w:r>
      <w:r w:rsidR="00BE74E9">
        <w:t>Fisher and Taylor, 2016</w:t>
      </w:r>
      <w:r w:rsidR="00D81AE6">
        <w:t>) social exclusion (</w:t>
      </w:r>
      <w:proofErr w:type="spellStart"/>
      <w:r w:rsidR="00BE2465">
        <w:t>Kloosterman</w:t>
      </w:r>
      <w:proofErr w:type="spellEnd"/>
      <w:r w:rsidR="00BE2465">
        <w:t>, Kelley, Craig, Parker and Javier, 2013</w:t>
      </w:r>
      <w:r w:rsidR="00D81AE6">
        <w:t>),</w:t>
      </w:r>
      <w:r w:rsidR="00927B4A">
        <w:t xml:space="preserve"> and an increase in personal restrictions in comparisons to non-autistic peers (</w:t>
      </w:r>
      <w:proofErr w:type="spellStart"/>
      <w:r w:rsidR="00BE2465" w:rsidRPr="00B328BD">
        <w:rPr>
          <w:rFonts w:cstheme="minorHAnsi"/>
          <w:color w:val="000000" w:themeColor="text1"/>
          <w:lang w:eastAsia="en-GB"/>
        </w:rPr>
        <w:t>MacMullin</w:t>
      </w:r>
      <w:proofErr w:type="spellEnd"/>
      <w:r w:rsidR="00BE2465" w:rsidRPr="00B328BD">
        <w:rPr>
          <w:rFonts w:cstheme="minorHAnsi"/>
          <w:color w:val="000000" w:themeColor="text1"/>
          <w:lang w:eastAsia="en-GB"/>
        </w:rPr>
        <w:t xml:space="preserve">, </w:t>
      </w:r>
      <w:proofErr w:type="spellStart"/>
      <w:r w:rsidR="00BE2465" w:rsidRPr="00B328BD">
        <w:rPr>
          <w:rFonts w:cstheme="minorHAnsi"/>
          <w:color w:val="000000" w:themeColor="text1"/>
          <w:lang w:eastAsia="en-GB"/>
        </w:rPr>
        <w:t>Lunsky</w:t>
      </w:r>
      <w:proofErr w:type="spellEnd"/>
      <w:r w:rsidR="00BE2465" w:rsidRPr="00B328BD">
        <w:rPr>
          <w:rFonts w:cstheme="minorHAnsi"/>
          <w:color w:val="000000" w:themeColor="text1"/>
          <w:lang w:eastAsia="en-GB"/>
        </w:rPr>
        <w:t xml:space="preserve"> &amp; Weiss, 201</w:t>
      </w:r>
      <w:r w:rsidR="00BE2465">
        <w:rPr>
          <w:rFonts w:cstheme="minorHAnsi"/>
          <w:color w:val="000000" w:themeColor="text1"/>
          <w:lang w:eastAsia="en-GB"/>
        </w:rPr>
        <w:t>6)</w:t>
      </w:r>
      <w:r w:rsidR="00927B4A">
        <w:t>. T</w:t>
      </w:r>
      <w:r w:rsidR="000B116F">
        <w:t xml:space="preserve">he opportunity to experience life as a powerful person may </w:t>
      </w:r>
      <w:r w:rsidR="00927B4A">
        <w:t>provide the opportunity to roleplay a more idealised version of themselves</w:t>
      </w:r>
    </w:p>
    <w:p w14:paraId="005AE663" w14:textId="773F880C" w:rsidR="00D81AE6" w:rsidRDefault="003D66A1" w:rsidP="00D81AE6">
      <w:pPr>
        <w:spacing w:line="360" w:lineRule="auto"/>
      </w:pPr>
      <w:r>
        <w:t xml:space="preserve"> </w:t>
      </w:r>
    </w:p>
    <w:p w14:paraId="028EEFA2" w14:textId="399F6939" w:rsidR="000B116F" w:rsidRDefault="000B116F" w:rsidP="00D81AE6">
      <w:pPr>
        <w:spacing w:line="360" w:lineRule="auto"/>
      </w:pPr>
      <w:r>
        <w:t xml:space="preserve">Power and autonomy however were not the only aspects of identity-switching that participants enjoyed. The young people talked about the creative and fantastical aspects of gaming (such as flying, and character customisation) as well as the opportunity to see the </w:t>
      </w:r>
      <w:r>
        <w:lastRenderedPageBreak/>
        <w:t xml:space="preserve">world through someone else’s eyes. These statements </w:t>
      </w:r>
      <w:r w:rsidR="00436378">
        <w:t>highlight the creativity and perspective taking skills of autistic young people, which can often be overlooked.</w:t>
      </w:r>
    </w:p>
    <w:p w14:paraId="4363FCD1" w14:textId="77777777" w:rsidR="001061EB" w:rsidRPr="00D81AE6" w:rsidRDefault="001061EB" w:rsidP="00D81AE6">
      <w:pPr>
        <w:spacing w:line="360" w:lineRule="auto"/>
      </w:pPr>
    </w:p>
    <w:p w14:paraId="6875BEF8" w14:textId="082C1EB1" w:rsidR="00366093" w:rsidRPr="00366093" w:rsidRDefault="00366093">
      <w:pPr>
        <w:rPr>
          <w:i/>
          <w:iCs/>
        </w:rPr>
      </w:pPr>
    </w:p>
    <w:p w14:paraId="1FA223AD" w14:textId="224C20C8" w:rsidR="00366093" w:rsidRPr="00366093" w:rsidRDefault="00366093">
      <w:pPr>
        <w:rPr>
          <w:i/>
          <w:iCs/>
        </w:rPr>
      </w:pPr>
      <w:r w:rsidRPr="00366093">
        <w:rPr>
          <w:i/>
          <w:iCs/>
        </w:rPr>
        <w:t xml:space="preserve">Self-regulation </w:t>
      </w:r>
    </w:p>
    <w:p w14:paraId="5D925A97" w14:textId="77777777" w:rsidR="00366093" w:rsidRPr="00366093" w:rsidRDefault="00366093">
      <w:pPr>
        <w:rPr>
          <w:i/>
          <w:iCs/>
        </w:rPr>
      </w:pPr>
    </w:p>
    <w:p w14:paraId="2A8FAF57" w14:textId="6B414769" w:rsidR="00366093" w:rsidRPr="00EE7D1B" w:rsidRDefault="00EE7D1B" w:rsidP="00120003">
      <w:pPr>
        <w:spacing w:line="360" w:lineRule="auto"/>
        <w:jc w:val="both"/>
      </w:pPr>
      <w:r>
        <w:t xml:space="preserve">Video games provided the young people in this study with an outlet for daily stress, and worked as both a way to distract from, and deal with negative emotions as well as increasing feelings of positive wellbeing and happiness. </w:t>
      </w:r>
      <w:r w:rsidR="00354ADC">
        <w:t xml:space="preserve">This is </w:t>
      </w:r>
      <w:r w:rsidR="00120003">
        <w:t>consistent</w:t>
      </w:r>
      <w:r w:rsidR="00354ADC" w:rsidRPr="00B328BD">
        <w:t xml:space="preserve"> with previous </w:t>
      </w:r>
      <w:r w:rsidR="009E628D">
        <w:t xml:space="preserve">research </w:t>
      </w:r>
      <w:r w:rsidR="00354ADC">
        <w:t xml:space="preserve">showing that gaming can provide opportunities for emotion regulation </w:t>
      </w:r>
      <w:r w:rsidR="00354ADC" w:rsidRPr="00B328BD">
        <w:t>(Villani et al, 201</w:t>
      </w:r>
      <w:r w:rsidR="00B27C34">
        <w:t>8</w:t>
      </w:r>
      <w:r w:rsidR="00354ADC" w:rsidRPr="00B328BD">
        <w:t>; Reinecke et al, 2012)</w:t>
      </w:r>
      <w:r w:rsidR="0021196B">
        <w:t xml:space="preserve"> and stress release, a key motivation for gaming highlighted by autistic adults (Finke et al. 2018)</w:t>
      </w:r>
      <w:r w:rsidR="00354ADC" w:rsidRPr="00B328BD">
        <w:t>.</w:t>
      </w:r>
      <w:r w:rsidR="00927B4A">
        <w:t xml:space="preserve"> The participants </w:t>
      </w:r>
      <w:r w:rsidR="0021196B">
        <w:t xml:space="preserve">in the current study </w:t>
      </w:r>
      <w:r w:rsidR="00927B4A">
        <w:t xml:space="preserve">demonstrated insight into their own emotional needs and the strategies they use for managing their emotional wellbeing. These insights can provide caregivers with understanding of how to support their young people in managing their own wellbeing. Additionally they can help caregivers to see </w:t>
      </w:r>
      <w:r w:rsidR="00927B4A" w:rsidRPr="00927B4A">
        <w:rPr>
          <w:i/>
          <w:iCs/>
        </w:rPr>
        <w:t>why</w:t>
      </w:r>
      <w:r w:rsidR="00927B4A">
        <w:t xml:space="preserve"> a young person might appear to be prioritising gaming ove</w:t>
      </w:r>
      <w:r w:rsidR="00120003">
        <w:t>r</w:t>
      </w:r>
      <w:r w:rsidR="00927B4A">
        <w:t xml:space="preserve"> </w:t>
      </w:r>
      <w:r w:rsidR="00120003">
        <w:t xml:space="preserve">other </w:t>
      </w:r>
      <w:r w:rsidR="00927B4A">
        <w:t>responsibilities (i.e. doing their homework)</w:t>
      </w:r>
      <w:r w:rsidR="002160F3">
        <w:t>. This information may provide caregivers with the opportunity to find</w:t>
      </w:r>
      <w:r w:rsidR="00927B4A">
        <w:t xml:space="preserve"> ways to </w:t>
      </w:r>
      <w:r w:rsidR="002160F3">
        <w:t>promote</w:t>
      </w:r>
      <w:r w:rsidR="009E628D">
        <w:t xml:space="preserve"> agency</w:t>
      </w:r>
      <w:r w:rsidR="002160F3">
        <w:t xml:space="preserve">, e.g. encouraging their young person to </w:t>
      </w:r>
      <w:r w:rsidR="009E381B">
        <w:t>manage their own emotions in positive ways, but also to seek help when struggling instead of avoiding the problem altogether</w:t>
      </w:r>
      <w:r w:rsidR="00120003">
        <w:t>.</w:t>
      </w:r>
      <w:r w:rsidR="002160F3">
        <w:t xml:space="preserve"> </w:t>
      </w:r>
    </w:p>
    <w:p w14:paraId="5701F5B6" w14:textId="013C2F7F" w:rsidR="00366093" w:rsidRPr="00366093" w:rsidRDefault="00366093">
      <w:pPr>
        <w:rPr>
          <w:i/>
          <w:iCs/>
        </w:rPr>
      </w:pPr>
    </w:p>
    <w:p w14:paraId="7CF6CF95" w14:textId="63E9D96C" w:rsidR="00366093" w:rsidRPr="00366093" w:rsidRDefault="00366093">
      <w:pPr>
        <w:rPr>
          <w:i/>
          <w:iCs/>
        </w:rPr>
      </w:pPr>
      <w:r w:rsidRPr="00366093">
        <w:rPr>
          <w:i/>
          <w:iCs/>
        </w:rPr>
        <w:t>Social Opportunities</w:t>
      </w:r>
    </w:p>
    <w:p w14:paraId="1D46F561" w14:textId="553ED05B" w:rsidR="00366093" w:rsidRDefault="00366093">
      <w:pPr>
        <w:rPr>
          <w:i/>
          <w:iCs/>
        </w:rPr>
      </w:pPr>
    </w:p>
    <w:p w14:paraId="65CC13CA" w14:textId="122E1DE7" w:rsidR="00FA6592" w:rsidRDefault="00FA6592" w:rsidP="00FA6592">
      <w:pPr>
        <w:spacing w:line="360" w:lineRule="auto"/>
        <w:rPr>
          <w:rFonts w:cstheme="minorHAnsi"/>
        </w:rPr>
      </w:pPr>
      <w:r>
        <w:t>Some of the young people in this study identified the social opportunities provided by online video gaming as a positive benefit. Interacting with friends online instead of face to face facilitated communication and helped to make the young people feel more at ease</w:t>
      </w:r>
      <w:r w:rsidR="00354ADC">
        <w:t xml:space="preserve"> by providing a platform to</w:t>
      </w:r>
      <w:r w:rsidR="005A13FE">
        <w:t xml:space="preserve"> communicate on their own terms</w:t>
      </w:r>
      <w:r>
        <w:t xml:space="preserve">. </w:t>
      </w:r>
      <w:r w:rsidR="00876BB8">
        <w:t>The young people also reflected on how online gaming could foster a sense of belonging, through talking to friends with shared interests. These findings are consistent with research into the benefits of online gaming in autistic adults (</w:t>
      </w:r>
      <w:r w:rsidR="00876BB8">
        <w:rPr>
          <w:rFonts w:cstheme="minorHAnsi"/>
        </w:rPr>
        <w:t xml:space="preserve">Gallup, Duff, </w:t>
      </w:r>
      <w:proofErr w:type="spellStart"/>
      <w:r w:rsidR="00876BB8">
        <w:rPr>
          <w:rFonts w:cstheme="minorHAnsi"/>
        </w:rPr>
        <w:t>Serianni</w:t>
      </w:r>
      <w:proofErr w:type="spellEnd"/>
      <w:r w:rsidR="00876BB8" w:rsidRPr="005A501C">
        <w:rPr>
          <w:rFonts w:cstheme="minorHAnsi"/>
        </w:rPr>
        <w:t xml:space="preserve"> </w:t>
      </w:r>
      <w:r w:rsidR="00876BB8">
        <w:rPr>
          <w:rFonts w:cstheme="minorHAnsi"/>
        </w:rPr>
        <w:t>and Gallup, 201</w:t>
      </w:r>
      <w:r w:rsidR="005A13FE">
        <w:rPr>
          <w:rFonts w:cstheme="minorHAnsi"/>
        </w:rPr>
        <w:t>6</w:t>
      </w:r>
      <w:r w:rsidR="00876BB8">
        <w:rPr>
          <w:rFonts w:cstheme="minorHAnsi"/>
        </w:rPr>
        <w:t>)</w:t>
      </w:r>
      <w:r w:rsidR="00F5430D">
        <w:rPr>
          <w:rFonts w:cstheme="minorHAnsi"/>
        </w:rPr>
        <w:t>, who have highlighted the importance of gaming spaces to share interests with likeminded others</w:t>
      </w:r>
      <w:r w:rsidR="00354ADC">
        <w:rPr>
          <w:rFonts w:cstheme="minorHAnsi"/>
        </w:rPr>
        <w:t>. They are also consistent with research which suggests that the communication styles of autistic people may differ to those of-non-autistic people (Milton, 2012;</w:t>
      </w:r>
      <w:r w:rsidR="000C2550">
        <w:rPr>
          <w:rFonts w:cstheme="minorHAnsi"/>
        </w:rPr>
        <w:t xml:space="preserve"> Crompton, Ropar, Evans-Williams, Flynn and Fletcher-Watson, 2020</w:t>
      </w:r>
      <w:r w:rsidR="00354ADC">
        <w:rPr>
          <w:rFonts w:cstheme="minorHAnsi"/>
        </w:rPr>
        <w:t xml:space="preserve">), and that alternative methods of communication may be </w:t>
      </w:r>
      <w:r w:rsidR="00354ADC">
        <w:rPr>
          <w:rFonts w:cstheme="minorHAnsi"/>
        </w:rPr>
        <w:lastRenderedPageBreak/>
        <w:t>beneficial for some (</w:t>
      </w:r>
      <w:r w:rsidR="000C2550">
        <w:rPr>
          <w:rFonts w:cstheme="minorHAnsi"/>
        </w:rPr>
        <w:t>Howard and Sedgewick, 2021</w:t>
      </w:r>
      <w:r w:rsidR="00354ADC">
        <w:rPr>
          <w:rFonts w:cstheme="minorHAnsi"/>
        </w:rPr>
        <w:t xml:space="preserve">). </w:t>
      </w:r>
      <w:r w:rsidR="0062240F">
        <w:rPr>
          <w:rFonts w:cstheme="minorHAnsi"/>
        </w:rPr>
        <w:t>Future research should focus on how engagement in hobbies that include a social aspect can</w:t>
      </w:r>
      <w:r w:rsidR="00CF2E18">
        <w:rPr>
          <w:rFonts w:cstheme="minorHAnsi"/>
        </w:rPr>
        <w:t xml:space="preserve"> a)</w:t>
      </w:r>
      <w:r w:rsidR="0062240F">
        <w:rPr>
          <w:rFonts w:cstheme="minorHAnsi"/>
        </w:rPr>
        <w:t xml:space="preserve"> foster a sense of belonging and wellbeing for autistic young people</w:t>
      </w:r>
      <w:r w:rsidR="00CF2E18">
        <w:rPr>
          <w:rFonts w:cstheme="minorHAnsi"/>
        </w:rPr>
        <w:t xml:space="preserve">, and b) might encourage them to recognise and advocate for their own communication needs in adolescence. </w:t>
      </w:r>
    </w:p>
    <w:p w14:paraId="385A6825" w14:textId="77777777" w:rsidR="001061EB" w:rsidRPr="00366093" w:rsidRDefault="001061EB">
      <w:pPr>
        <w:rPr>
          <w:i/>
          <w:iCs/>
        </w:rPr>
      </w:pPr>
    </w:p>
    <w:p w14:paraId="529D95BE" w14:textId="77777777" w:rsidR="00366093" w:rsidRPr="00366093" w:rsidRDefault="00366093">
      <w:pPr>
        <w:rPr>
          <w:i/>
          <w:iCs/>
        </w:rPr>
      </w:pPr>
    </w:p>
    <w:p w14:paraId="192E5069" w14:textId="74E00E9D" w:rsidR="00366093" w:rsidRPr="00366093" w:rsidRDefault="00366093">
      <w:pPr>
        <w:rPr>
          <w:i/>
          <w:iCs/>
        </w:rPr>
      </w:pPr>
      <w:r w:rsidRPr="00366093">
        <w:rPr>
          <w:i/>
          <w:iCs/>
        </w:rPr>
        <w:t>Dispositional diversity and parental conflict</w:t>
      </w:r>
    </w:p>
    <w:p w14:paraId="23F7A7C4" w14:textId="6EEBC372" w:rsidR="00366093" w:rsidRPr="00366093" w:rsidRDefault="00366093">
      <w:pPr>
        <w:rPr>
          <w:i/>
          <w:iCs/>
        </w:rPr>
      </w:pPr>
    </w:p>
    <w:p w14:paraId="508EDF4B" w14:textId="3C797A7E" w:rsidR="00590067" w:rsidRDefault="00366093" w:rsidP="002D7270">
      <w:pPr>
        <w:spacing w:line="360" w:lineRule="auto"/>
        <w:rPr>
          <w:i/>
          <w:iCs/>
        </w:rPr>
      </w:pPr>
      <w:r w:rsidRPr="00B328BD">
        <w:rPr>
          <w:rFonts w:ascii="Calibri" w:hAnsi="Calibri" w:cs="Calibri"/>
          <w:color w:val="000000"/>
          <w:shd w:val="clear" w:color="auto" w:fill="FFFFFF"/>
        </w:rPr>
        <w:t xml:space="preserve">Despite </w:t>
      </w:r>
      <w:r>
        <w:rPr>
          <w:rFonts w:ascii="Calibri" w:hAnsi="Calibri" w:cs="Calibri"/>
          <w:color w:val="000000"/>
          <w:shd w:val="clear" w:color="auto" w:fill="FFFFFF"/>
        </w:rPr>
        <w:t xml:space="preserve">online gaming providing a wealth of benefits to the young people in this study, they recognised that their parents were not always understanding of their motivations for their engagement with gaming. </w:t>
      </w:r>
      <w:r w:rsidR="00DE15F0">
        <w:rPr>
          <w:rFonts w:ascii="Calibri" w:hAnsi="Calibri" w:cs="Calibri"/>
          <w:color w:val="000000"/>
          <w:shd w:val="clear" w:color="auto" w:fill="FFFFFF"/>
        </w:rPr>
        <w:t xml:space="preserve">Milton (2014) highlighted how the concept of ‘dispositional diversity’ (the variation in disposition across different people) can lead to conflict, when mutual misunderstandings arise from a lack of insight into the other’s perspective. </w:t>
      </w:r>
      <w:r w:rsidR="007E76F2">
        <w:rPr>
          <w:rFonts w:ascii="Calibri" w:hAnsi="Calibri" w:cs="Calibri"/>
          <w:color w:val="000000"/>
          <w:shd w:val="clear" w:color="auto" w:fill="FFFFFF"/>
        </w:rPr>
        <w:t xml:space="preserve">The participants expressed how disagreements over what constitutes ‘too much’ gaming could lead to </w:t>
      </w:r>
      <w:r w:rsidRPr="00B328BD">
        <w:rPr>
          <w:rFonts w:ascii="Calibri" w:hAnsi="Calibri" w:cs="Calibri"/>
          <w:color w:val="000000"/>
          <w:shd w:val="clear" w:color="auto" w:fill="FFFFFF"/>
        </w:rPr>
        <w:t xml:space="preserve">strained relationships with their parents. </w:t>
      </w:r>
      <w:r w:rsidR="007E76F2">
        <w:rPr>
          <w:rFonts w:ascii="Calibri" w:hAnsi="Calibri" w:cs="Calibri"/>
          <w:color w:val="000000"/>
          <w:shd w:val="clear" w:color="auto" w:fill="FFFFFF"/>
        </w:rPr>
        <w:t>The majority of studies examining ‘problematic gaming’ in autistic young people typically rely on parent report (</w:t>
      </w:r>
      <w:r w:rsidR="00CA6FE6">
        <w:rPr>
          <w:rFonts w:ascii="Calibri" w:hAnsi="Calibri" w:cs="Calibri"/>
          <w:color w:val="000000"/>
          <w:shd w:val="clear" w:color="auto" w:fill="FFFFFF"/>
        </w:rPr>
        <w:t>Craig</w:t>
      </w:r>
      <w:r w:rsidR="009E628D">
        <w:rPr>
          <w:rFonts w:ascii="Calibri" w:hAnsi="Calibri" w:cs="Calibri"/>
          <w:color w:val="000000"/>
          <w:shd w:val="clear" w:color="auto" w:fill="FFFFFF"/>
        </w:rPr>
        <w:t xml:space="preserve"> et al. </w:t>
      </w:r>
      <w:r w:rsidR="00CA6FE6">
        <w:rPr>
          <w:rFonts w:ascii="Calibri" w:hAnsi="Calibri" w:cs="Calibri"/>
          <w:color w:val="000000"/>
          <w:shd w:val="clear" w:color="auto" w:fill="FFFFFF"/>
        </w:rPr>
        <w:t>2021</w:t>
      </w:r>
      <w:r w:rsidR="007E76F2">
        <w:rPr>
          <w:rFonts w:ascii="Calibri" w:hAnsi="Calibri" w:cs="Calibri"/>
          <w:color w:val="000000"/>
          <w:shd w:val="clear" w:color="auto" w:fill="FFFFFF"/>
        </w:rPr>
        <w:t xml:space="preserve">). Our findings suggest that what might be labelled as problematic gaming in autistic young people is not necessarily due to ‘excessive’ gaming, but </w:t>
      </w:r>
      <w:r w:rsidR="002160F3">
        <w:rPr>
          <w:rFonts w:ascii="Calibri" w:hAnsi="Calibri" w:cs="Calibri"/>
          <w:color w:val="000000"/>
          <w:shd w:val="clear" w:color="auto" w:fill="FFFFFF"/>
        </w:rPr>
        <w:t xml:space="preserve">might be due to </w:t>
      </w:r>
      <w:r w:rsidR="007E76F2">
        <w:rPr>
          <w:rFonts w:ascii="Calibri" w:hAnsi="Calibri" w:cs="Calibri"/>
          <w:color w:val="000000"/>
          <w:shd w:val="clear" w:color="auto" w:fill="FFFFFF"/>
        </w:rPr>
        <w:t xml:space="preserve">a disparity in what is classified as excessive by parents (particularly those who do not see the value in gaming as a pastime) and young people. This disparity is important to address, given that parents who see their autistic children as engaging in what they classify as excessive gaming tend to enforce stricter restrictions than they would for siblings </w:t>
      </w:r>
      <w:r w:rsidRPr="00B328BD">
        <w:rPr>
          <w:rFonts w:ascii="Calibri" w:hAnsi="Calibri" w:cs="Calibri"/>
          <w:color w:val="000000"/>
          <w:shd w:val="clear" w:color="auto" w:fill="FFFFFF"/>
        </w:rPr>
        <w:t>(</w:t>
      </w:r>
      <w:r w:rsidRPr="00B328BD">
        <w:rPr>
          <w:rFonts w:ascii="Calibri" w:hAnsi="Calibri" w:cs="Calibri"/>
          <w:color w:val="000000"/>
          <w:lang w:eastAsia="en-GB"/>
        </w:rPr>
        <w:t xml:space="preserve">Mazurek &amp; Wenstrup, 2012; </w:t>
      </w:r>
      <w:proofErr w:type="spellStart"/>
      <w:r w:rsidRPr="00B328BD">
        <w:rPr>
          <w:rFonts w:cstheme="minorHAnsi"/>
          <w:color w:val="000000" w:themeColor="text1"/>
          <w:lang w:eastAsia="en-GB"/>
        </w:rPr>
        <w:t>MacMullin</w:t>
      </w:r>
      <w:proofErr w:type="spellEnd"/>
      <w:r w:rsidRPr="00B328BD">
        <w:rPr>
          <w:rFonts w:cstheme="minorHAnsi"/>
          <w:color w:val="000000" w:themeColor="text1"/>
          <w:lang w:eastAsia="en-GB"/>
        </w:rPr>
        <w:t xml:space="preserve">, </w:t>
      </w:r>
      <w:proofErr w:type="spellStart"/>
      <w:r w:rsidRPr="00B328BD">
        <w:rPr>
          <w:rFonts w:cstheme="minorHAnsi"/>
          <w:color w:val="000000" w:themeColor="text1"/>
          <w:lang w:eastAsia="en-GB"/>
        </w:rPr>
        <w:t>Lunsky</w:t>
      </w:r>
      <w:proofErr w:type="spellEnd"/>
      <w:r w:rsidRPr="00B328BD">
        <w:rPr>
          <w:rFonts w:cstheme="minorHAnsi"/>
          <w:color w:val="000000" w:themeColor="text1"/>
          <w:lang w:eastAsia="en-GB"/>
        </w:rPr>
        <w:t xml:space="preserve"> &amp; Weiss, 201</w:t>
      </w:r>
      <w:r w:rsidR="00CA6FE6">
        <w:rPr>
          <w:rFonts w:cstheme="minorHAnsi"/>
          <w:color w:val="000000" w:themeColor="text1"/>
          <w:lang w:eastAsia="en-GB"/>
        </w:rPr>
        <w:t>6</w:t>
      </w:r>
      <w:r w:rsidRPr="00B328BD">
        <w:rPr>
          <w:rFonts w:ascii="Calibri" w:hAnsi="Calibri" w:cs="Calibri"/>
          <w:color w:val="000000"/>
          <w:lang w:eastAsia="en-GB"/>
        </w:rPr>
        <w:t>)</w:t>
      </w:r>
      <w:r w:rsidR="007E76F2">
        <w:rPr>
          <w:rFonts w:ascii="Calibri" w:hAnsi="Calibri" w:cs="Calibri"/>
          <w:color w:val="000000"/>
          <w:lang w:eastAsia="en-GB"/>
        </w:rPr>
        <w:t>. These restrictions could lead to the removal of important self-regulation strategies used by autistic young people to modulate their own mood and wellbeing</w:t>
      </w:r>
      <w:r w:rsidR="007E76F2">
        <w:rPr>
          <w:rFonts w:ascii="Calibri" w:hAnsi="Calibri" w:cs="Calibri"/>
          <w:color w:val="000000"/>
          <w:shd w:val="clear" w:color="auto" w:fill="FFFFFF"/>
        </w:rPr>
        <w:t>. The</w:t>
      </w:r>
      <w:r w:rsidRPr="00B328BD">
        <w:rPr>
          <w:rFonts w:ascii="Calibri" w:hAnsi="Calibri" w:cs="Calibri"/>
          <w:color w:val="000000"/>
          <w:shd w:val="clear" w:color="auto" w:fill="FFFFFF"/>
        </w:rPr>
        <w:t xml:space="preserve"> current study provides valuable knowledge to support a sensitive approach from parents and professionals</w:t>
      </w:r>
      <w:r w:rsidR="002160F3">
        <w:rPr>
          <w:rFonts w:ascii="Calibri" w:hAnsi="Calibri" w:cs="Calibri"/>
          <w:color w:val="000000"/>
          <w:shd w:val="clear" w:color="auto" w:fill="FFFFFF"/>
        </w:rPr>
        <w:t xml:space="preserve">, that acknowledges </w:t>
      </w:r>
      <w:r w:rsidR="002160F3" w:rsidRPr="00B328BD">
        <w:rPr>
          <w:rFonts w:ascii="Calibri" w:hAnsi="Calibri" w:cs="Calibri"/>
          <w:color w:val="000000"/>
          <w:shd w:val="clear" w:color="auto" w:fill="FFFFFF"/>
        </w:rPr>
        <w:t>the needs, experiences and priorities of</w:t>
      </w:r>
      <w:r w:rsidR="002160F3">
        <w:rPr>
          <w:rFonts w:ascii="Calibri" w:hAnsi="Calibri" w:cs="Calibri"/>
          <w:color w:val="000000"/>
          <w:shd w:val="clear" w:color="auto" w:fill="FFFFFF"/>
        </w:rPr>
        <w:t xml:space="preserve"> autistic young people. It is important that we recognise the positive impact that engagement with hobbies can bring to autistic young people, whilst also stressing the need for balancing this engagement with other aspects of their daily routine and responsibilities. </w:t>
      </w:r>
    </w:p>
    <w:p w14:paraId="416FFC7B" w14:textId="1B69BB48" w:rsidR="00590067" w:rsidRDefault="00590067">
      <w:pPr>
        <w:rPr>
          <w:i/>
          <w:iCs/>
        </w:rPr>
      </w:pPr>
    </w:p>
    <w:p w14:paraId="42428775" w14:textId="43C1FB5D" w:rsidR="00B75721" w:rsidRDefault="00B75721">
      <w:pPr>
        <w:rPr>
          <w:i/>
          <w:iCs/>
        </w:rPr>
      </w:pPr>
    </w:p>
    <w:p w14:paraId="03D4E72B" w14:textId="01DD8F74" w:rsidR="00B75721" w:rsidRDefault="00B75721">
      <w:pPr>
        <w:rPr>
          <w:i/>
          <w:iCs/>
        </w:rPr>
      </w:pPr>
    </w:p>
    <w:p w14:paraId="2BD4FA28" w14:textId="1B11B03B" w:rsidR="00B75721" w:rsidRDefault="00B75721">
      <w:pPr>
        <w:rPr>
          <w:i/>
          <w:iCs/>
        </w:rPr>
      </w:pPr>
    </w:p>
    <w:p w14:paraId="10A29177" w14:textId="77777777" w:rsidR="00B75721" w:rsidRDefault="00B75721">
      <w:pPr>
        <w:rPr>
          <w:i/>
          <w:iCs/>
        </w:rPr>
      </w:pPr>
    </w:p>
    <w:p w14:paraId="45A7C5A5" w14:textId="77777777" w:rsidR="00590067" w:rsidRDefault="00590067">
      <w:pPr>
        <w:rPr>
          <w:i/>
          <w:iCs/>
        </w:rPr>
      </w:pPr>
    </w:p>
    <w:p w14:paraId="65B5E3EC" w14:textId="5F9A8331" w:rsidR="00366093" w:rsidRPr="00366093" w:rsidRDefault="00366093">
      <w:pPr>
        <w:rPr>
          <w:i/>
          <w:iCs/>
        </w:rPr>
      </w:pPr>
      <w:r w:rsidRPr="00366093">
        <w:rPr>
          <w:i/>
          <w:iCs/>
        </w:rPr>
        <w:lastRenderedPageBreak/>
        <w:t>Monotropism and flow states</w:t>
      </w:r>
    </w:p>
    <w:p w14:paraId="25E882AC" w14:textId="39B263C7" w:rsidR="00366093" w:rsidRDefault="00AB354D">
      <w:r>
        <w:t xml:space="preserve"> </w:t>
      </w:r>
    </w:p>
    <w:p w14:paraId="0BAAA349" w14:textId="2C46E0C4" w:rsidR="00AB354D" w:rsidRDefault="00AB354D"/>
    <w:p w14:paraId="3629905A" w14:textId="566FB72B" w:rsidR="00AB354D" w:rsidRDefault="00AB354D" w:rsidP="00AB354D">
      <w:pPr>
        <w:spacing w:line="360" w:lineRule="auto"/>
      </w:pPr>
      <w:r>
        <w:t>The young people in this study did acknowledge that it could be difficult to disengage from gaming when they were immersed in completing a particular task, and that this might cause difficulty in other aspects of their daily routine (i.e. remembering to go to sleep, or eat dinner). This increase in immersion can be explained by the monotropic attentional style theorised to be a core feature of autistic cognition (Murray, Lesser and Lawson, 2005).</w:t>
      </w:r>
      <w:r w:rsidR="00997559">
        <w:t xml:space="preserve"> </w:t>
      </w:r>
      <w:r w:rsidR="00945E34">
        <w:t xml:space="preserve">Monotropism is characterised by a more singular attentional allocation (as opposed to spreading attention across stimuli, in a polytropic manner) and </w:t>
      </w:r>
      <w:r w:rsidR="00997559">
        <w:t xml:space="preserve">can lead to </w:t>
      </w:r>
      <w:r w:rsidR="0039416D">
        <w:t>increased flow states</w:t>
      </w:r>
      <w:r w:rsidR="00D81AE6">
        <w:t xml:space="preserve"> (</w:t>
      </w:r>
      <w:r w:rsidR="00C376BE">
        <w:t>McDonnell and Milton, 2014</w:t>
      </w:r>
      <w:r w:rsidR="00D81AE6">
        <w:t>)</w:t>
      </w:r>
      <w:r w:rsidR="0039416D">
        <w:t>, where complete absorption in an enjoyable task can make it more challenging to track the passing of time (</w:t>
      </w:r>
      <w:r w:rsidR="00C376BE" w:rsidRPr="004F3063">
        <w:t>Csikszentmihalyi</w:t>
      </w:r>
      <w:r w:rsidR="007407CA">
        <w:t>,</w:t>
      </w:r>
      <w:r w:rsidR="00C376BE">
        <w:t xml:space="preserve"> 1990) </w:t>
      </w:r>
      <w:r w:rsidR="000C50F1">
        <w:t>and disengage from one task to move on</w:t>
      </w:r>
      <w:r w:rsidR="009E628D">
        <w:t xml:space="preserve"> </w:t>
      </w:r>
      <w:r w:rsidR="000C50F1">
        <w:t xml:space="preserve">to another. Finding ways to balance engagement in leisure activities with other responsibilities is something many people (autistic or not) have to learn to develop as they transition into adulthood and responsibilities increase. Placing strict restrictions on gaming time is unlikely to help young people to develop this balance effectively. Instead caregivers may want to work with their young person to figure out ways to help them transition more smoothly from one activity to another, and learn about the potential impact of neglecting self-care (i.e. being too tired the next day from staying up too late online gaming). </w:t>
      </w:r>
      <w:r w:rsidR="0062240F">
        <w:t>Future research should examine how we can support autistic young people to balance their leisure time with other daily responsibilities</w:t>
      </w:r>
      <w:r w:rsidR="0092313C">
        <w:t xml:space="preserve">, </w:t>
      </w:r>
      <w:r w:rsidR="00C51319">
        <w:t xml:space="preserve">with a focus on personal autonomy that will aid in the development of independence. </w:t>
      </w:r>
    </w:p>
    <w:p w14:paraId="170E6883" w14:textId="1ECC2B87" w:rsidR="007B0F7E" w:rsidRDefault="007B0F7E" w:rsidP="00AB354D">
      <w:pPr>
        <w:spacing w:line="360" w:lineRule="auto"/>
      </w:pPr>
    </w:p>
    <w:p w14:paraId="19AEADE4" w14:textId="3E03B23C" w:rsidR="007B0F7E" w:rsidRDefault="007B0F7E" w:rsidP="00AB354D">
      <w:pPr>
        <w:spacing w:line="360" w:lineRule="auto"/>
        <w:rPr>
          <w:b/>
          <w:bCs/>
        </w:rPr>
      </w:pPr>
      <w:r w:rsidRPr="007B0F7E">
        <w:rPr>
          <w:b/>
          <w:bCs/>
        </w:rPr>
        <w:t>Limitations</w:t>
      </w:r>
    </w:p>
    <w:p w14:paraId="2ED984A2" w14:textId="69C216B6" w:rsidR="007B0F7E" w:rsidRDefault="007B0F7E" w:rsidP="00AB354D">
      <w:pPr>
        <w:spacing w:line="360" w:lineRule="auto"/>
        <w:rPr>
          <w:b/>
          <w:bCs/>
        </w:rPr>
      </w:pPr>
    </w:p>
    <w:p w14:paraId="4064C4CE" w14:textId="69892226" w:rsidR="001061EB" w:rsidRDefault="007B0F7E" w:rsidP="00AB354D">
      <w:pPr>
        <w:spacing w:line="360" w:lineRule="auto"/>
      </w:pPr>
      <w:r>
        <w:t xml:space="preserve">Though the aim of qualitative research is not generalisability, the </w:t>
      </w:r>
      <w:r w:rsidR="001061EB">
        <w:t xml:space="preserve">current sample was </w:t>
      </w:r>
      <w:r>
        <w:t xml:space="preserve">small and </w:t>
      </w:r>
      <w:r w:rsidR="001061EB">
        <w:t xml:space="preserve">relatively </w:t>
      </w:r>
      <w:r>
        <w:t>homogenous (</w:t>
      </w:r>
      <w:r w:rsidR="001061EB">
        <w:t>participants were</w:t>
      </w:r>
      <w:r>
        <w:t xml:space="preserve"> all male</w:t>
      </w:r>
      <w:r w:rsidR="001061EB">
        <w:t>s</w:t>
      </w:r>
      <w:r>
        <w:t xml:space="preserve"> aged 13-15</w:t>
      </w:r>
      <w:r w:rsidR="001061EB">
        <w:t xml:space="preserve"> and the majority were white</w:t>
      </w:r>
      <w:r>
        <w:t>)</w:t>
      </w:r>
      <w:r w:rsidR="001061EB">
        <w:t xml:space="preserve">. </w:t>
      </w:r>
      <w:r w:rsidR="00E67576">
        <w:t xml:space="preserve">The homogeneity of the sample was not intentional </w:t>
      </w:r>
      <w:r w:rsidR="002D1038">
        <w:t>and is</w:t>
      </w:r>
      <w:r w:rsidR="00E67576">
        <w:t xml:space="preserve"> representative of who </w:t>
      </w:r>
      <w:r w:rsidR="002D1038">
        <w:t xml:space="preserve">volunteered to participate (i.e. </w:t>
      </w:r>
      <w:r w:rsidR="00E67576">
        <w:t>we did not deliberately exclude participants of other genders</w:t>
      </w:r>
      <w:r w:rsidR="002D1038">
        <w:t>).</w:t>
      </w:r>
      <w:r w:rsidR="00E67576">
        <w:t xml:space="preserve"> The majority of research on gaming in autistic CYP has been limited to male participants, and </w:t>
      </w:r>
      <w:r w:rsidR="001061EB">
        <w:t>young people of other genders may have different experiences of online gaming</w:t>
      </w:r>
      <w:r w:rsidR="00E67576">
        <w:t>. T</w:t>
      </w:r>
      <w:r w:rsidR="001061EB">
        <w:t>hese experiences will be important to explore in future research</w:t>
      </w:r>
      <w:r w:rsidR="00E67576">
        <w:t xml:space="preserve">. </w:t>
      </w:r>
    </w:p>
    <w:p w14:paraId="7123C2AE" w14:textId="03F08DDE" w:rsidR="004A4E69" w:rsidRDefault="004A4E69" w:rsidP="00AB354D">
      <w:pPr>
        <w:spacing w:line="360" w:lineRule="auto"/>
      </w:pPr>
    </w:p>
    <w:p w14:paraId="3E7F2C7B" w14:textId="67F590CC" w:rsidR="004A4E69" w:rsidRDefault="004A4E69" w:rsidP="00AB354D">
      <w:pPr>
        <w:spacing w:line="360" w:lineRule="auto"/>
      </w:pPr>
      <w:r>
        <w:lastRenderedPageBreak/>
        <w:t xml:space="preserve">Though we did gather information from caregivers about their young person’s gaming habits, we did not ask about their perceptions of their young person’s gaming. Future research might focus on both the experience of the caregiver and young person in order to more closely address discrepancies in perception of gaming behaviour, and how to smooth tensions around gaming. </w:t>
      </w:r>
    </w:p>
    <w:p w14:paraId="2F09ED03" w14:textId="2CEA01EB" w:rsidR="0062240F" w:rsidRDefault="0062240F" w:rsidP="00AB354D">
      <w:pPr>
        <w:spacing w:line="360" w:lineRule="auto"/>
        <w:rPr>
          <w:b/>
          <w:bCs/>
        </w:rPr>
      </w:pPr>
    </w:p>
    <w:p w14:paraId="70309703" w14:textId="131E2E87" w:rsidR="00436378" w:rsidRDefault="00436378" w:rsidP="00AB354D">
      <w:pPr>
        <w:spacing w:line="360" w:lineRule="auto"/>
      </w:pPr>
    </w:p>
    <w:p w14:paraId="61FE22D4" w14:textId="21718657" w:rsidR="00914ECF" w:rsidRPr="00914ECF" w:rsidRDefault="00914ECF" w:rsidP="00AB354D">
      <w:pPr>
        <w:spacing w:line="360" w:lineRule="auto"/>
        <w:rPr>
          <w:b/>
          <w:bCs/>
        </w:rPr>
      </w:pPr>
      <w:r w:rsidRPr="00914ECF">
        <w:rPr>
          <w:b/>
          <w:bCs/>
        </w:rPr>
        <w:t>Conclusion</w:t>
      </w:r>
    </w:p>
    <w:p w14:paraId="1B3B738D" w14:textId="77777777" w:rsidR="00914ECF" w:rsidRDefault="00914ECF" w:rsidP="00AB354D">
      <w:pPr>
        <w:spacing w:line="360" w:lineRule="auto"/>
      </w:pPr>
    </w:p>
    <w:p w14:paraId="07EB9BD5" w14:textId="25B88C95" w:rsidR="00436378" w:rsidRDefault="00436378" w:rsidP="00AB354D">
      <w:pPr>
        <w:spacing w:line="360" w:lineRule="auto"/>
      </w:pPr>
      <w:r>
        <w:t>Overall the findings of this research</w:t>
      </w:r>
      <w:r w:rsidR="00F40BA6">
        <w:t xml:space="preserve"> were consistent with previous studies</w:t>
      </w:r>
      <w:r w:rsidR="00652DF2">
        <w:t xml:space="preserve"> showing that gaming provides a positive outlet for autistic people</w:t>
      </w:r>
      <w:r w:rsidR="00F40BA6">
        <w:t xml:space="preserve">. However </w:t>
      </w:r>
      <w:r w:rsidR="00652DF2">
        <w:t xml:space="preserve">unlike previous studies, we did not focus on how this testimony could be used to encourage normative social skills. Instead our findings </w:t>
      </w:r>
      <w:r>
        <w:t xml:space="preserve">highlight the need to </w:t>
      </w:r>
      <w:r w:rsidR="00F40BA6">
        <w:t>acknowledge and validate</w:t>
      </w:r>
      <w:r>
        <w:t xml:space="preserve"> the viewpoints and experiences of autistic young people in research about their interests and wellbeing. The young people in this study demonstrated a complex understanding of their own interests, emotional needs, outsider perceptions (i.e. parental disagreements) and challenges in balancing responsibilities with leisure time. We recommend that instead of focussing on the use of autistic CYP interests as a way to develop skills that we think they may find challenging, we </w:t>
      </w:r>
      <w:r w:rsidR="00914ECF">
        <w:t>should recognise that autistic CYP may already be developing these skills (</w:t>
      </w:r>
      <w:r w:rsidR="00F40BA6">
        <w:t>e.g</w:t>
      </w:r>
      <w:r w:rsidR="00914ECF">
        <w:t xml:space="preserve">. autonomy) in ways that adults may not expect. </w:t>
      </w:r>
      <w:r>
        <w:t xml:space="preserve">Helping caregivers and educators to recognise the insight that young people have into their own needs, and supporting young people to ‘invite them in’ </w:t>
      </w:r>
      <w:r w:rsidR="00914ECF">
        <w:t xml:space="preserve">can lead to further self-development opportunities for young people to find their own methods for self-regulation and skill development. </w:t>
      </w:r>
    </w:p>
    <w:p w14:paraId="41BE4BDC" w14:textId="1ADCC776" w:rsidR="00C16B6F" w:rsidRDefault="00C16B6F" w:rsidP="00AB354D">
      <w:pPr>
        <w:spacing w:line="360" w:lineRule="auto"/>
      </w:pPr>
    </w:p>
    <w:p w14:paraId="22DCCC71" w14:textId="0B9BC4F9" w:rsidR="004439FF" w:rsidRDefault="004439FF" w:rsidP="00AB354D">
      <w:pPr>
        <w:spacing w:line="360" w:lineRule="auto"/>
      </w:pPr>
    </w:p>
    <w:p w14:paraId="71E04797" w14:textId="44276278" w:rsidR="004439FF" w:rsidRDefault="004439FF" w:rsidP="00AB354D">
      <w:pPr>
        <w:spacing w:line="360" w:lineRule="auto"/>
      </w:pPr>
    </w:p>
    <w:p w14:paraId="35F95DC0" w14:textId="3A8E6585" w:rsidR="004439FF" w:rsidRDefault="004439FF" w:rsidP="00AB354D">
      <w:pPr>
        <w:spacing w:line="360" w:lineRule="auto"/>
      </w:pPr>
    </w:p>
    <w:p w14:paraId="03D95FD5" w14:textId="77777777" w:rsidR="004439FF" w:rsidRDefault="004439FF" w:rsidP="00AB354D">
      <w:pPr>
        <w:spacing w:line="360" w:lineRule="auto"/>
      </w:pPr>
    </w:p>
    <w:p w14:paraId="59FE6A9A" w14:textId="7CD2899F" w:rsidR="00C16B6F" w:rsidRDefault="00C16B6F" w:rsidP="00AB354D">
      <w:pPr>
        <w:spacing w:line="360" w:lineRule="auto"/>
      </w:pPr>
    </w:p>
    <w:p w14:paraId="33F6845C" w14:textId="134090F8" w:rsidR="00B75721" w:rsidRDefault="00B75721" w:rsidP="00AB354D">
      <w:pPr>
        <w:spacing w:line="360" w:lineRule="auto"/>
      </w:pPr>
    </w:p>
    <w:p w14:paraId="2F0641E0" w14:textId="1AA6DA54" w:rsidR="00B75721" w:rsidRDefault="00B75721" w:rsidP="00AB354D">
      <w:pPr>
        <w:spacing w:line="360" w:lineRule="auto"/>
      </w:pPr>
    </w:p>
    <w:p w14:paraId="0E1280DD" w14:textId="773614C4" w:rsidR="00B75721" w:rsidRDefault="00B75721" w:rsidP="00AB354D">
      <w:pPr>
        <w:spacing w:line="360" w:lineRule="auto"/>
      </w:pPr>
    </w:p>
    <w:p w14:paraId="70C7A1C1" w14:textId="77777777" w:rsidR="00B75721" w:rsidRDefault="00B75721" w:rsidP="00AB354D">
      <w:pPr>
        <w:spacing w:line="360" w:lineRule="auto"/>
      </w:pPr>
    </w:p>
    <w:p w14:paraId="6788ED48" w14:textId="709E2E24" w:rsidR="00C16B6F" w:rsidRDefault="00C16B6F" w:rsidP="00C16B6F">
      <w:pPr>
        <w:rPr>
          <w:b/>
          <w:bCs/>
        </w:rPr>
      </w:pPr>
      <w:r w:rsidRPr="00BF47F9">
        <w:rPr>
          <w:b/>
          <w:bCs/>
        </w:rPr>
        <w:t>References</w:t>
      </w:r>
    </w:p>
    <w:p w14:paraId="7F5D0519" w14:textId="77777777" w:rsidR="00220311" w:rsidRPr="00BF47F9" w:rsidRDefault="00220311" w:rsidP="00C16B6F">
      <w:pPr>
        <w:rPr>
          <w:b/>
          <w:bCs/>
        </w:rPr>
      </w:pPr>
    </w:p>
    <w:p w14:paraId="0B03D307" w14:textId="77777777" w:rsidR="00C16B6F" w:rsidRDefault="00C16B6F" w:rsidP="00C16B6F"/>
    <w:p w14:paraId="2CC36E4A" w14:textId="77777777" w:rsidR="00C16B6F" w:rsidRDefault="00C16B6F" w:rsidP="00C16B6F">
      <w:pPr>
        <w:spacing w:line="360" w:lineRule="auto"/>
      </w:pPr>
      <w:r w:rsidRPr="00E03E85">
        <w:t xml:space="preserve">APA (2013) </w:t>
      </w:r>
      <w:r w:rsidRPr="00E03E85">
        <w:rPr>
          <w:i/>
          <w:iCs/>
        </w:rPr>
        <w:t>Diagnostic and Statistical Manual of Mental Disorders, 5th Edition</w:t>
      </w:r>
      <w:r w:rsidRPr="00E03E85">
        <w:t xml:space="preserve"> (DSM-5). Washington, DC: American Psychiatric Association.</w:t>
      </w:r>
    </w:p>
    <w:p w14:paraId="606ACFF1" w14:textId="77777777" w:rsidR="00C16B6F" w:rsidRDefault="00C16B6F" w:rsidP="00C16B6F">
      <w:pPr>
        <w:spacing w:line="360" w:lineRule="auto"/>
      </w:pPr>
    </w:p>
    <w:p w14:paraId="7CB84031" w14:textId="77777777" w:rsidR="00C16B6F" w:rsidRDefault="00C16B6F" w:rsidP="00C16B6F">
      <w:pPr>
        <w:spacing w:line="360" w:lineRule="auto"/>
      </w:pPr>
      <w:r w:rsidRPr="00925083">
        <w:t xml:space="preserve">Braun, V., &amp; Clarke, V. (2006). Using thematic analysis in psychology. </w:t>
      </w:r>
      <w:r w:rsidRPr="00925083">
        <w:rPr>
          <w:i/>
          <w:iCs/>
        </w:rPr>
        <w:t>Qualitative research in psychology</w:t>
      </w:r>
      <w:r w:rsidRPr="00925083">
        <w:t>, 3(2), 77-101.</w:t>
      </w:r>
    </w:p>
    <w:p w14:paraId="43838A5E" w14:textId="77777777" w:rsidR="00C16B6F" w:rsidRDefault="00C16B6F" w:rsidP="00C16B6F">
      <w:pPr>
        <w:spacing w:line="360" w:lineRule="auto"/>
      </w:pPr>
    </w:p>
    <w:p w14:paraId="286007A6" w14:textId="77777777" w:rsidR="00C16B6F" w:rsidRDefault="00C16B6F" w:rsidP="00C16B6F">
      <w:pPr>
        <w:spacing w:line="360" w:lineRule="auto"/>
      </w:pPr>
      <w:r w:rsidRPr="00925083">
        <w:t xml:space="preserve">Braun, V., &amp; Clarke, V. (2020). One size fits all? What counts as quality practice in (reflexive) thematic analysis?. </w:t>
      </w:r>
      <w:r w:rsidRPr="00925083">
        <w:rPr>
          <w:i/>
          <w:iCs/>
        </w:rPr>
        <w:t>Qualitative research in psychology</w:t>
      </w:r>
      <w:r w:rsidRPr="00925083">
        <w:t>, 1-25.</w:t>
      </w:r>
    </w:p>
    <w:p w14:paraId="07123A6F" w14:textId="77777777" w:rsidR="00C16B6F" w:rsidRDefault="00C16B6F" w:rsidP="00C16B6F">
      <w:pPr>
        <w:spacing w:line="360" w:lineRule="auto"/>
      </w:pPr>
    </w:p>
    <w:p w14:paraId="6158609B" w14:textId="26DEF9AF" w:rsidR="00C16B6F" w:rsidRDefault="00C16B6F" w:rsidP="00C16B6F">
      <w:pPr>
        <w:spacing w:line="360" w:lineRule="auto"/>
      </w:pPr>
      <w:r w:rsidRPr="00DD06F2">
        <w:t xml:space="preserve">Bryman, A. (2016). </w:t>
      </w:r>
      <w:r w:rsidRPr="00DD06F2">
        <w:rPr>
          <w:i/>
          <w:iCs/>
        </w:rPr>
        <w:t>Social research methods</w:t>
      </w:r>
      <w:r w:rsidRPr="00DD06F2">
        <w:t>. Oxford</w:t>
      </w:r>
      <w:r w:rsidR="00DD06F2">
        <w:t>.</w:t>
      </w:r>
      <w:r w:rsidR="00DD06F2" w:rsidRPr="00DD06F2">
        <w:t xml:space="preserve"> Oxford university press.</w:t>
      </w:r>
    </w:p>
    <w:p w14:paraId="167F0190" w14:textId="77777777" w:rsidR="00C16B6F" w:rsidRDefault="00C16B6F" w:rsidP="00C16B6F">
      <w:pPr>
        <w:spacing w:line="360" w:lineRule="auto"/>
      </w:pPr>
    </w:p>
    <w:p w14:paraId="216BB054" w14:textId="77777777" w:rsidR="00C16B6F" w:rsidRDefault="00C16B6F" w:rsidP="00C16B6F">
      <w:pPr>
        <w:spacing w:line="360" w:lineRule="auto"/>
      </w:pPr>
      <w:r w:rsidRPr="00BD55B5">
        <w:t xml:space="preserve">Craig, F., </w:t>
      </w:r>
      <w:proofErr w:type="spellStart"/>
      <w:r w:rsidRPr="00BD55B5">
        <w:t>Tenuta</w:t>
      </w:r>
      <w:proofErr w:type="spellEnd"/>
      <w:r w:rsidRPr="00BD55B5">
        <w:t xml:space="preserve">, F., De Giacomo, A., </w:t>
      </w:r>
      <w:proofErr w:type="spellStart"/>
      <w:r w:rsidRPr="00BD55B5">
        <w:t>Trabacca</w:t>
      </w:r>
      <w:proofErr w:type="spellEnd"/>
      <w:r w:rsidRPr="00BD55B5">
        <w:t xml:space="preserve">, A., &amp; </w:t>
      </w:r>
      <w:proofErr w:type="spellStart"/>
      <w:r w:rsidRPr="00BD55B5">
        <w:t>Costabile</w:t>
      </w:r>
      <w:proofErr w:type="spellEnd"/>
      <w:r w:rsidRPr="00BD55B5">
        <w:t xml:space="preserve">, A. (2021). A systematic review of problematic video-game use in people with Autism Spectrum Disorders. </w:t>
      </w:r>
      <w:r w:rsidRPr="00BD55B5">
        <w:rPr>
          <w:i/>
          <w:iCs/>
        </w:rPr>
        <w:t>Research in Autism Spectrum Disorders,</w:t>
      </w:r>
      <w:r w:rsidRPr="00BD55B5">
        <w:t xml:space="preserve"> 82, 101726.</w:t>
      </w:r>
    </w:p>
    <w:p w14:paraId="3B585724" w14:textId="77777777" w:rsidR="00C16B6F" w:rsidRDefault="00C16B6F" w:rsidP="00C16B6F">
      <w:pPr>
        <w:spacing w:line="360" w:lineRule="auto"/>
      </w:pPr>
    </w:p>
    <w:p w14:paraId="4713C4A3" w14:textId="77777777" w:rsidR="00C16B6F" w:rsidRDefault="00C16B6F" w:rsidP="00C16B6F">
      <w:pPr>
        <w:spacing w:line="360" w:lineRule="auto"/>
      </w:pPr>
      <w:r w:rsidRPr="008B670B">
        <w:t xml:space="preserve">Crane, L., Adams, F., Harper, G., Welch, J., &amp; </w:t>
      </w:r>
      <w:proofErr w:type="spellStart"/>
      <w:r w:rsidRPr="008B670B">
        <w:t>Pellicano</w:t>
      </w:r>
      <w:proofErr w:type="spellEnd"/>
      <w:r w:rsidRPr="008B670B">
        <w:t xml:space="preserve">, E. (2019). ‘Something needs to change’: mental health experiences of young autistic adults in England. </w:t>
      </w:r>
      <w:r w:rsidRPr="008B670B">
        <w:rPr>
          <w:i/>
          <w:iCs/>
        </w:rPr>
        <w:t>Autism</w:t>
      </w:r>
      <w:r w:rsidRPr="008B670B">
        <w:t>, 23(2), 477-493.</w:t>
      </w:r>
    </w:p>
    <w:p w14:paraId="5C6B82C5" w14:textId="77777777" w:rsidR="00C16B6F" w:rsidRDefault="00C16B6F" w:rsidP="00C16B6F"/>
    <w:p w14:paraId="2384AC70" w14:textId="77777777" w:rsidR="00C16B6F" w:rsidRDefault="00C16B6F" w:rsidP="00C16B6F">
      <w:pPr>
        <w:spacing w:line="360" w:lineRule="auto"/>
      </w:pPr>
      <w:proofErr w:type="spellStart"/>
      <w:r w:rsidRPr="00A72999">
        <w:t>Cridland</w:t>
      </w:r>
      <w:proofErr w:type="spellEnd"/>
      <w:r w:rsidRPr="00A72999">
        <w:t xml:space="preserve">, E. K., Jones, S. C., </w:t>
      </w:r>
      <w:proofErr w:type="spellStart"/>
      <w:r w:rsidRPr="00A72999">
        <w:t>Caputi</w:t>
      </w:r>
      <w:proofErr w:type="spellEnd"/>
      <w:r w:rsidRPr="00A72999">
        <w:t xml:space="preserve">, P., &amp; Magee, C. A. (2015). Qualitative research with families living with autism spectrum disorder: Recommendations for conducting </w:t>
      </w:r>
      <w:proofErr w:type="spellStart"/>
      <w:r w:rsidRPr="00A72999">
        <w:t>semistructured</w:t>
      </w:r>
      <w:proofErr w:type="spellEnd"/>
      <w:r w:rsidRPr="00A72999">
        <w:t xml:space="preserve"> interviews. </w:t>
      </w:r>
      <w:r w:rsidRPr="00A72999">
        <w:rPr>
          <w:i/>
          <w:iCs/>
        </w:rPr>
        <w:t>Journal of Intellectual and Developmental Disability</w:t>
      </w:r>
      <w:r w:rsidRPr="00A72999">
        <w:t>, 40(1), 78-91.</w:t>
      </w:r>
    </w:p>
    <w:p w14:paraId="33D81B9B" w14:textId="77777777" w:rsidR="00C16B6F" w:rsidRDefault="00C16B6F" w:rsidP="00C16B6F">
      <w:pPr>
        <w:spacing w:line="360" w:lineRule="auto"/>
      </w:pPr>
    </w:p>
    <w:p w14:paraId="04A7D7C3" w14:textId="38E30592" w:rsidR="00C16B6F" w:rsidRDefault="00C16B6F" w:rsidP="00C16B6F">
      <w:pPr>
        <w:spacing w:line="360" w:lineRule="auto"/>
      </w:pPr>
      <w:r w:rsidRPr="004F3063">
        <w:t xml:space="preserve">Crompton, C. J., Hallett, S., Ropar, D., Flynn, E., Fletcher-Watson, S. (2020). ‘I never realised everybody felt as happy as I do when I am around autistic people’: A thematic analysis of autistic adults’ relationships with autistic and neurotypical friends and family. </w:t>
      </w:r>
      <w:r w:rsidRPr="004F3063">
        <w:rPr>
          <w:i/>
          <w:iCs/>
        </w:rPr>
        <w:t>Autism,</w:t>
      </w:r>
      <w:r w:rsidRPr="004F3063">
        <w:t xml:space="preserve"> 24(6), 1438–1448. </w:t>
      </w:r>
    </w:p>
    <w:p w14:paraId="360D0E23" w14:textId="77777777" w:rsidR="00C16B6F" w:rsidRDefault="00C16B6F" w:rsidP="00C16B6F">
      <w:pPr>
        <w:spacing w:line="360" w:lineRule="auto"/>
      </w:pPr>
    </w:p>
    <w:p w14:paraId="2DE41455" w14:textId="672C194F" w:rsidR="00C16B6F" w:rsidRDefault="00C16B6F" w:rsidP="00C16B6F">
      <w:pPr>
        <w:spacing w:line="360" w:lineRule="auto"/>
      </w:pPr>
      <w:r w:rsidRPr="004F3063">
        <w:lastRenderedPageBreak/>
        <w:t>Csikszentmihalyi, M.</w:t>
      </w:r>
      <w:r>
        <w:t xml:space="preserve"> </w:t>
      </w:r>
      <w:r w:rsidRPr="004F3063">
        <w:t>(1990). Flow: The psychology of optimal experience (Vol. 1990). New York: Harper &amp; Row.</w:t>
      </w:r>
    </w:p>
    <w:p w14:paraId="21D3D6C6" w14:textId="56E3330F" w:rsidR="006F567A" w:rsidRDefault="006F567A" w:rsidP="00C16B6F">
      <w:pPr>
        <w:spacing w:line="360" w:lineRule="auto"/>
      </w:pPr>
    </w:p>
    <w:p w14:paraId="21ECBC86" w14:textId="4EFC9A63" w:rsidR="00C16B6F" w:rsidRDefault="006F567A" w:rsidP="006F567A">
      <w:pPr>
        <w:spacing w:line="360" w:lineRule="auto"/>
      </w:pPr>
      <w:proofErr w:type="spellStart"/>
      <w:r w:rsidRPr="006F567A">
        <w:t>Coutelle</w:t>
      </w:r>
      <w:proofErr w:type="spellEnd"/>
      <w:r w:rsidRPr="006F567A">
        <w:t xml:space="preserve">, R., Weiner, L., </w:t>
      </w:r>
      <w:proofErr w:type="spellStart"/>
      <w:r w:rsidRPr="006F567A">
        <w:t>Paasche</w:t>
      </w:r>
      <w:proofErr w:type="spellEnd"/>
      <w:r w:rsidRPr="006F567A">
        <w:t xml:space="preserve">, C., </w:t>
      </w:r>
      <w:proofErr w:type="spellStart"/>
      <w:r w:rsidRPr="006F567A">
        <w:t>Pottelette</w:t>
      </w:r>
      <w:proofErr w:type="spellEnd"/>
      <w:r w:rsidRPr="006F567A">
        <w:t xml:space="preserve">, J., </w:t>
      </w:r>
      <w:proofErr w:type="spellStart"/>
      <w:r w:rsidRPr="006F567A">
        <w:t>Bertschy</w:t>
      </w:r>
      <w:proofErr w:type="spellEnd"/>
      <w:r w:rsidRPr="006F567A">
        <w:t xml:space="preserve">, G., </w:t>
      </w:r>
      <w:proofErr w:type="spellStart"/>
      <w:r w:rsidRPr="006F567A">
        <w:t>Schröder</w:t>
      </w:r>
      <w:proofErr w:type="spellEnd"/>
      <w:r w:rsidRPr="006F567A">
        <w:t xml:space="preserve">, C. M., &amp; Lalanne, L. (2021). Autism Spectrum Disorder and Video Games: Restricted Interests or Addiction?. </w:t>
      </w:r>
      <w:r w:rsidRPr="006F567A">
        <w:rPr>
          <w:i/>
          <w:iCs/>
        </w:rPr>
        <w:t>International Journal of Mental Health and Addiction</w:t>
      </w:r>
      <w:r w:rsidRPr="006F567A">
        <w:t>, 1-22.</w:t>
      </w:r>
    </w:p>
    <w:p w14:paraId="08077A15" w14:textId="77777777" w:rsidR="006F567A" w:rsidRDefault="006F567A" w:rsidP="00C16B6F"/>
    <w:p w14:paraId="12092AA3" w14:textId="77777777" w:rsidR="00C16B6F" w:rsidRDefault="00C16B6F" w:rsidP="00C16B6F">
      <w:pPr>
        <w:spacing w:line="360" w:lineRule="auto"/>
      </w:pPr>
      <w:r w:rsidRPr="00EC4D37">
        <w:t xml:space="preserve">da Silva, C. A., Fernandes, A. R., &amp; </w:t>
      </w:r>
      <w:proofErr w:type="spellStart"/>
      <w:r w:rsidRPr="00EC4D37">
        <w:t>Grohmann</w:t>
      </w:r>
      <w:proofErr w:type="spellEnd"/>
      <w:r w:rsidRPr="00EC4D37">
        <w:t>, A. P. (2014). Assisting Speech Therapy for Autism Spectrum Disorders with an Augmented Reality Application. In ICEIS (3) (pp. 38-45).</w:t>
      </w:r>
    </w:p>
    <w:p w14:paraId="04B56D69" w14:textId="77777777" w:rsidR="00C16B6F" w:rsidRDefault="00C16B6F" w:rsidP="00C16B6F">
      <w:pPr>
        <w:spacing w:line="360" w:lineRule="auto"/>
      </w:pPr>
    </w:p>
    <w:p w14:paraId="3F32FF7B" w14:textId="04E0A33D" w:rsidR="00C16B6F" w:rsidRDefault="00C16B6F" w:rsidP="00C16B6F">
      <w:pPr>
        <w:spacing w:line="360" w:lineRule="auto"/>
      </w:pPr>
      <w:r w:rsidRPr="00F3247B">
        <w:t xml:space="preserve">den Houting, J. (2019). Neurodiversity: An insider’s perspective. </w:t>
      </w:r>
      <w:r w:rsidRPr="00F3247B">
        <w:rPr>
          <w:i/>
          <w:iCs/>
        </w:rPr>
        <w:t>Autism</w:t>
      </w:r>
      <w:r w:rsidRPr="00F3247B">
        <w:t xml:space="preserve">, 23(2), 271–273. </w:t>
      </w:r>
    </w:p>
    <w:p w14:paraId="227FDD37" w14:textId="77777777" w:rsidR="00C16B6F" w:rsidRDefault="00C16B6F" w:rsidP="00C16B6F">
      <w:pPr>
        <w:spacing w:line="360" w:lineRule="auto"/>
      </w:pPr>
    </w:p>
    <w:p w14:paraId="1E563E0E" w14:textId="77777777" w:rsidR="00C16B6F" w:rsidRDefault="00C16B6F" w:rsidP="00C16B6F">
      <w:pPr>
        <w:spacing w:after="336" w:line="360" w:lineRule="auto"/>
        <w:rPr>
          <w:rFonts w:cstheme="minorHAnsi"/>
        </w:rPr>
      </w:pPr>
      <w:r w:rsidRPr="0003771B">
        <w:rPr>
          <w:rFonts w:cstheme="minorHAnsi"/>
        </w:rPr>
        <w:t xml:space="preserve">Engelhardt, C., Mazurek, M., &amp; Hilgard, J. (2017). Pathological game use in adults with and without Autism Spectrum Disorder. </w:t>
      </w:r>
      <w:proofErr w:type="spellStart"/>
      <w:r w:rsidRPr="0003771B">
        <w:rPr>
          <w:rFonts w:cstheme="minorHAnsi"/>
          <w:i/>
        </w:rPr>
        <w:t>Peerj</w:t>
      </w:r>
      <w:proofErr w:type="spellEnd"/>
      <w:r w:rsidRPr="0003771B">
        <w:rPr>
          <w:rFonts w:cstheme="minorHAnsi"/>
        </w:rPr>
        <w:t xml:space="preserve">, </w:t>
      </w:r>
      <w:r w:rsidRPr="0003771B">
        <w:rPr>
          <w:rFonts w:cstheme="minorHAnsi"/>
          <w:i/>
        </w:rPr>
        <w:t>5</w:t>
      </w:r>
      <w:r w:rsidRPr="0003771B">
        <w:rPr>
          <w:rFonts w:cstheme="minorHAnsi"/>
        </w:rPr>
        <w:t xml:space="preserve">, e3393. </w:t>
      </w:r>
    </w:p>
    <w:p w14:paraId="6D9765F7" w14:textId="77777777" w:rsidR="00C16B6F" w:rsidRDefault="00C16B6F" w:rsidP="00C16B6F">
      <w:pPr>
        <w:spacing w:after="336" w:line="360" w:lineRule="auto"/>
        <w:rPr>
          <w:rFonts w:cstheme="minorHAnsi"/>
        </w:rPr>
      </w:pPr>
      <w:r w:rsidRPr="00EC4D37">
        <w:rPr>
          <w:rFonts w:cstheme="minorHAnsi"/>
        </w:rPr>
        <w:t xml:space="preserve">Engelhardt, C. R., Mazurek, M. O., &amp; </w:t>
      </w:r>
      <w:proofErr w:type="spellStart"/>
      <w:r w:rsidRPr="00EC4D37">
        <w:rPr>
          <w:rFonts w:cstheme="minorHAnsi"/>
        </w:rPr>
        <w:t>Sohl</w:t>
      </w:r>
      <w:proofErr w:type="spellEnd"/>
      <w:r w:rsidRPr="00EC4D37">
        <w:rPr>
          <w:rFonts w:cstheme="minorHAnsi"/>
        </w:rPr>
        <w:t xml:space="preserve">, K. (2013). Media use and sleep among boys with autism spectrum disorder, ADHD, or typical development. </w:t>
      </w:r>
      <w:proofErr w:type="spellStart"/>
      <w:r w:rsidRPr="00EC4D37">
        <w:rPr>
          <w:rFonts w:cstheme="minorHAnsi"/>
          <w:i/>
          <w:iCs/>
        </w:rPr>
        <w:t>Pediatrics</w:t>
      </w:r>
      <w:proofErr w:type="spellEnd"/>
      <w:r w:rsidRPr="00EC4D37">
        <w:rPr>
          <w:rFonts w:cstheme="minorHAnsi"/>
          <w:i/>
          <w:iCs/>
        </w:rPr>
        <w:t>,</w:t>
      </w:r>
      <w:r w:rsidRPr="00EC4D37">
        <w:rPr>
          <w:rFonts w:cstheme="minorHAnsi"/>
        </w:rPr>
        <w:t xml:space="preserve"> 132(6), 1081-1089.</w:t>
      </w:r>
    </w:p>
    <w:p w14:paraId="642FAE7D" w14:textId="77777777" w:rsidR="00C16B6F" w:rsidRDefault="00C16B6F" w:rsidP="00C16B6F">
      <w:pPr>
        <w:spacing w:after="336" w:line="360" w:lineRule="auto"/>
        <w:rPr>
          <w:rFonts w:cstheme="minorHAnsi"/>
        </w:rPr>
      </w:pPr>
      <w:r w:rsidRPr="00E03E85">
        <w:rPr>
          <w:rFonts w:cstheme="minorHAnsi"/>
        </w:rPr>
        <w:t xml:space="preserve">Fernandes, F. D. M., Santos, T. H. F., Amato, C. A. D. L. H., &amp; </w:t>
      </w:r>
      <w:proofErr w:type="spellStart"/>
      <w:r w:rsidRPr="00E03E85">
        <w:rPr>
          <w:rFonts w:cstheme="minorHAnsi"/>
        </w:rPr>
        <w:t>Molini-Avejonas</w:t>
      </w:r>
      <w:proofErr w:type="spellEnd"/>
      <w:r w:rsidRPr="00E03E85">
        <w:rPr>
          <w:rFonts w:cstheme="minorHAnsi"/>
        </w:rPr>
        <w:t xml:space="preserve">, D. R. (2010). </w:t>
      </w:r>
      <w:proofErr w:type="spellStart"/>
      <w:r w:rsidRPr="00E03E85">
        <w:rPr>
          <w:rFonts w:cstheme="minorHAnsi"/>
        </w:rPr>
        <w:t>Recursos</w:t>
      </w:r>
      <w:proofErr w:type="spellEnd"/>
      <w:r w:rsidRPr="00E03E85">
        <w:rPr>
          <w:rFonts w:cstheme="minorHAnsi"/>
        </w:rPr>
        <w:t xml:space="preserve"> de </w:t>
      </w:r>
      <w:proofErr w:type="spellStart"/>
      <w:r w:rsidRPr="00E03E85">
        <w:rPr>
          <w:rFonts w:cstheme="minorHAnsi"/>
        </w:rPr>
        <w:t>informática</w:t>
      </w:r>
      <w:proofErr w:type="spellEnd"/>
      <w:r w:rsidRPr="00E03E85">
        <w:rPr>
          <w:rFonts w:cstheme="minorHAnsi"/>
        </w:rPr>
        <w:t xml:space="preserve"> </w:t>
      </w:r>
      <w:proofErr w:type="spellStart"/>
      <w:r w:rsidRPr="00E03E85">
        <w:rPr>
          <w:rFonts w:cstheme="minorHAnsi"/>
        </w:rPr>
        <w:t>na</w:t>
      </w:r>
      <w:proofErr w:type="spellEnd"/>
      <w:r w:rsidRPr="00E03E85">
        <w:rPr>
          <w:rFonts w:cstheme="minorHAnsi"/>
        </w:rPr>
        <w:t xml:space="preserve"> </w:t>
      </w:r>
      <w:proofErr w:type="spellStart"/>
      <w:r w:rsidRPr="00E03E85">
        <w:rPr>
          <w:rFonts w:cstheme="minorHAnsi"/>
        </w:rPr>
        <w:t>terapia</w:t>
      </w:r>
      <w:proofErr w:type="spellEnd"/>
      <w:r w:rsidRPr="00E03E85">
        <w:rPr>
          <w:rFonts w:cstheme="minorHAnsi"/>
        </w:rPr>
        <w:t xml:space="preserve"> </w:t>
      </w:r>
      <w:proofErr w:type="spellStart"/>
      <w:r w:rsidRPr="00E03E85">
        <w:rPr>
          <w:rFonts w:cstheme="minorHAnsi"/>
        </w:rPr>
        <w:t>fonoaudiológica</w:t>
      </w:r>
      <w:proofErr w:type="spellEnd"/>
      <w:r w:rsidRPr="00E03E85">
        <w:rPr>
          <w:rFonts w:cstheme="minorHAnsi"/>
        </w:rPr>
        <w:t xml:space="preserve"> de </w:t>
      </w:r>
      <w:proofErr w:type="spellStart"/>
      <w:r w:rsidRPr="00E03E85">
        <w:rPr>
          <w:rFonts w:cstheme="minorHAnsi"/>
        </w:rPr>
        <w:t>crianças</w:t>
      </w:r>
      <w:proofErr w:type="spellEnd"/>
      <w:r w:rsidRPr="00E03E85">
        <w:rPr>
          <w:rFonts w:cstheme="minorHAnsi"/>
        </w:rPr>
        <w:t xml:space="preserve"> do </w:t>
      </w:r>
      <w:proofErr w:type="spellStart"/>
      <w:r w:rsidRPr="00E03E85">
        <w:rPr>
          <w:rFonts w:cstheme="minorHAnsi"/>
        </w:rPr>
        <w:t>espectro</w:t>
      </w:r>
      <w:proofErr w:type="spellEnd"/>
      <w:r w:rsidRPr="00E03E85">
        <w:rPr>
          <w:rFonts w:cstheme="minorHAnsi"/>
        </w:rPr>
        <w:t xml:space="preserve"> </w:t>
      </w:r>
      <w:proofErr w:type="spellStart"/>
      <w:r w:rsidRPr="00E03E85">
        <w:rPr>
          <w:rFonts w:cstheme="minorHAnsi"/>
        </w:rPr>
        <w:t>autístico</w:t>
      </w:r>
      <w:proofErr w:type="spellEnd"/>
      <w:r w:rsidRPr="00E03E85">
        <w:rPr>
          <w:rFonts w:cstheme="minorHAnsi"/>
        </w:rPr>
        <w:t xml:space="preserve">. </w:t>
      </w:r>
      <w:proofErr w:type="spellStart"/>
      <w:r w:rsidRPr="00E03E85">
        <w:rPr>
          <w:rFonts w:cstheme="minorHAnsi"/>
          <w:i/>
          <w:iCs/>
        </w:rPr>
        <w:t>Pró-Fono</w:t>
      </w:r>
      <w:proofErr w:type="spellEnd"/>
      <w:r w:rsidRPr="00E03E85">
        <w:rPr>
          <w:rFonts w:cstheme="minorHAnsi"/>
          <w:i/>
          <w:iCs/>
        </w:rPr>
        <w:t xml:space="preserve"> </w:t>
      </w:r>
      <w:proofErr w:type="spellStart"/>
      <w:r w:rsidRPr="00E03E85">
        <w:rPr>
          <w:rFonts w:cstheme="minorHAnsi"/>
          <w:i/>
          <w:iCs/>
        </w:rPr>
        <w:t>Revista</w:t>
      </w:r>
      <w:proofErr w:type="spellEnd"/>
      <w:r w:rsidRPr="00E03E85">
        <w:rPr>
          <w:rFonts w:cstheme="minorHAnsi"/>
          <w:i/>
          <w:iCs/>
        </w:rPr>
        <w:t xml:space="preserve"> de </w:t>
      </w:r>
      <w:proofErr w:type="spellStart"/>
      <w:r w:rsidRPr="00E03E85">
        <w:rPr>
          <w:rFonts w:cstheme="minorHAnsi"/>
          <w:i/>
          <w:iCs/>
        </w:rPr>
        <w:t>Atualização</w:t>
      </w:r>
      <w:proofErr w:type="spellEnd"/>
      <w:r w:rsidRPr="00E03E85">
        <w:rPr>
          <w:rFonts w:cstheme="minorHAnsi"/>
          <w:i/>
          <w:iCs/>
        </w:rPr>
        <w:t xml:space="preserve"> </w:t>
      </w:r>
      <w:proofErr w:type="spellStart"/>
      <w:r w:rsidRPr="00E03E85">
        <w:rPr>
          <w:rFonts w:cstheme="minorHAnsi"/>
          <w:i/>
          <w:iCs/>
        </w:rPr>
        <w:t>Científica</w:t>
      </w:r>
      <w:proofErr w:type="spellEnd"/>
      <w:r w:rsidRPr="00E03E85">
        <w:rPr>
          <w:rFonts w:cstheme="minorHAnsi"/>
        </w:rPr>
        <w:t>, 22, 415-420.</w:t>
      </w:r>
    </w:p>
    <w:p w14:paraId="1445D1B2" w14:textId="77777777" w:rsidR="00C16B6F" w:rsidRDefault="00C16B6F" w:rsidP="00C16B6F">
      <w:pPr>
        <w:spacing w:after="336" w:line="360" w:lineRule="auto"/>
        <w:rPr>
          <w:rFonts w:cstheme="minorHAnsi"/>
        </w:rPr>
      </w:pPr>
      <w:r w:rsidRPr="00F1226C">
        <w:rPr>
          <w:rFonts w:cstheme="minorHAnsi"/>
        </w:rPr>
        <w:t xml:space="preserve">Finke, E. H., Hickerson, B. D., &amp; </w:t>
      </w:r>
      <w:proofErr w:type="spellStart"/>
      <w:r w:rsidRPr="00F1226C">
        <w:rPr>
          <w:rFonts w:cstheme="minorHAnsi"/>
        </w:rPr>
        <w:t>Kremkow</w:t>
      </w:r>
      <w:proofErr w:type="spellEnd"/>
      <w:r w:rsidRPr="00F1226C">
        <w:rPr>
          <w:rFonts w:cstheme="minorHAnsi"/>
        </w:rPr>
        <w:t xml:space="preserve">, J. M. (2018). “To Be Quite Honest, If It Wasn't for Videogames I Wouldn't Have a Social Life at All”: Motivations of Young Adults With Autism Spectrum Disorder for Playing Videogames as Leisure. </w:t>
      </w:r>
      <w:r w:rsidRPr="00F1226C">
        <w:rPr>
          <w:rFonts w:cstheme="minorHAnsi"/>
          <w:i/>
          <w:iCs/>
        </w:rPr>
        <w:t>American journal of speech-language pathology,</w:t>
      </w:r>
      <w:r w:rsidRPr="00F1226C">
        <w:rPr>
          <w:rFonts w:cstheme="minorHAnsi"/>
        </w:rPr>
        <w:t xml:space="preserve"> 27(2), 672-689.</w:t>
      </w:r>
    </w:p>
    <w:p w14:paraId="558A5CCC" w14:textId="77777777" w:rsidR="00C16B6F" w:rsidRDefault="00C16B6F" w:rsidP="00C16B6F">
      <w:pPr>
        <w:spacing w:after="336" w:line="360" w:lineRule="auto"/>
        <w:rPr>
          <w:rFonts w:cstheme="minorHAnsi"/>
        </w:rPr>
      </w:pPr>
      <w:r w:rsidRPr="00F3247B">
        <w:rPr>
          <w:rFonts w:cstheme="minorHAnsi"/>
        </w:rPr>
        <w:t xml:space="preserve">Fisher, MH, Taylor, JL (2016) Let’s talk about it: peer victimization experiences as reported by adolescents with autism spectrum disorder. </w:t>
      </w:r>
      <w:r w:rsidRPr="00F3247B">
        <w:rPr>
          <w:rFonts w:cstheme="minorHAnsi"/>
          <w:i/>
          <w:iCs/>
        </w:rPr>
        <w:t>Autism</w:t>
      </w:r>
      <w:r w:rsidRPr="00F3247B">
        <w:rPr>
          <w:rFonts w:cstheme="minorHAnsi"/>
        </w:rPr>
        <w:t xml:space="preserve"> 20(4): 402–411.</w:t>
      </w:r>
    </w:p>
    <w:p w14:paraId="3816F4B9" w14:textId="77777777" w:rsidR="00C16B6F" w:rsidRDefault="00C16B6F" w:rsidP="00C16B6F">
      <w:pPr>
        <w:spacing w:after="336" w:line="360" w:lineRule="auto"/>
        <w:rPr>
          <w:rFonts w:cstheme="minorHAnsi"/>
        </w:rPr>
      </w:pPr>
      <w:r w:rsidRPr="00B40444">
        <w:rPr>
          <w:rFonts w:cstheme="minorHAnsi"/>
        </w:rPr>
        <w:t xml:space="preserve">Gallup, J., </w:t>
      </w:r>
      <w:proofErr w:type="spellStart"/>
      <w:r w:rsidRPr="00B40444">
        <w:rPr>
          <w:rFonts w:cstheme="minorHAnsi"/>
        </w:rPr>
        <w:t>Serianni</w:t>
      </w:r>
      <w:proofErr w:type="spellEnd"/>
      <w:r w:rsidRPr="00B40444">
        <w:rPr>
          <w:rFonts w:cstheme="minorHAnsi"/>
        </w:rPr>
        <w:t>, B., Duff, C., &amp; Gallup, A. (2016). An exploration of friendships and socialization for adolescents with autism engaged in massively multiplayer online role-</w:t>
      </w:r>
      <w:r w:rsidRPr="00B40444">
        <w:rPr>
          <w:rFonts w:cstheme="minorHAnsi"/>
        </w:rPr>
        <w:lastRenderedPageBreak/>
        <w:t xml:space="preserve">playing games (MMORPG). </w:t>
      </w:r>
      <w:r w:rsidRPr="00B40444">
        <w:rPr>
          <w:rFonts w:cstheme="minorHAnsi"/>
          <w:i/>
          <w:iCs/>
        </w:rPr>
        <w:t>Education and Training in Autism and Developmental Disabilities</w:t>
      </w:r>
      <w:r w:rsidRPr="00B40444">
        <w:rPr>
          <w:rFonts w:cstheme="minorHAnsi"/>
        </w:rPr>
        <w:t>, 223-237.</w:t>
      </w:r>
    </w:p>
    <w:p w14:paraId="63B72549" w14:textId="3759A375" w:rsidR="00C16B6F" w:rsidRDefault="00C16B6F" w:rsidP="00C16B6F">
      <w:pPr>
        <w:spacing w:after="336" w:line="360" w:lineRule="auto"/>
        <w:rPr>
          <w:rFonts w:cstheme="minorHAnsi"/>
        </w:rPr>
      </w:pPr>
      <w:r w:rsidRPr="00FD415B">
        <w:rPr>
          <w:rFonts w:cstheme="minorHAnsi"/>
        </w:rPr>
        <w:t xml:space="preserve">Goh, C., Jones, C. &amp; </w:t>
      </w:r>
      <w:proofErr w:type="spellStart"/>
      <w:r w:rsidRPr="00FD415B">
        <w:rPr>
          <w:rFonts w:cstheme="minorHAnsi"/>
        </w:rPr>
        <w:t>Copello</w:t>
      </w:r>
      <w:proofErr w:type="spellEnd"/>
      <w:r w:rsidRPr="00FD415B">
        <w:rPr>
          <w:rFonts w:cstheme="minorHAnsi"/>
        </w:rPr>
        <w:t xml:space="preserve">, A. A Further Test of the Impact of Online Gaming on Psychological Wellbeing and the Role of Play Motivations and Problematic Use. </w:t>
      </w:r>
      <w:proofErr w:type="spellStart"/>
      <w:r w:rsidRPr="00FD415B">
        <w:rPr>
          <w:rFonts w:cstheme="minorHAnsi"/>
          <w:i/>
          <w:iCs/>
        </w:rPr>
        <w:t>Psychiatr</w:t>
      </w:r>
      <w:proofErr w:type="spellEnd"/>
      <w:r w:rsidRPr="00FD415B">
        <w:rPr>
          <w:rFonts w:cstheme="minorHAnsi"/>
          <w:i/>
          <w:iCs/>
        </w:rPr>
        <w:t xml:space="preserve"> Q </w:t>
      </w:r>
      <w:r w:rsidRPr="00FD415B">
        <w:rPr>
          <w:rFonts w:cstheme="minorHAnsi"/>
        </w:rPr>
        <w:t xml:space="preserve">90, 747–760 (2019). </w:t>
      </w:r>
    </w:p>
    <w:p w14:paraId="041E57AF" w14:textId="77777777" w:rsidR="00C16B6F" w:rsidRDefault="00C16B6F" w:rsidP="00C16B6F">
      <w:pPr>
        <w:spacing w:after="336" w:line="360" w:lineRule="auto"/>
        <w:rPr>
          <w:rFonts w:cstheme="minorHAnsi"/>
        </w:rPr>
      </w:pPr>
      <w:proofErr w:type="spellStart"/>
      <w:r w:rsidRPr="00EC4D37">
        <w:rPr>
          <w:rFonts w:cstheme="minorHAnsi"/>
        </w:rPr>
        <w:t>Grynszpan</w:t>
      </w:r>
      <w:proofErr w:type="spellEnd"/>
      <w:r w:rsidRPr="00EC4D37">
        <w:rPr>
          <w:rFonts w:cstheme="minorHAnsi"/>
        </w:rPr>
        <w:t xml:space="preserve">, O., Weiss, P. L., Perez-Diaz, F., &amp; Gal, E. (2014). Innovative technology-based interventions for autism spectrum disorders: a meta-analysis. </w:t>
      </w:r>
      <w:r w:rsidRPr="00EC4D37">
        <w:rPr>
          <w:rFonts w:cstheme="minorHAnsi"/>
          <w:i/>
          <w:iCs/>
        </w:rPr>
        <w:t>Autism</w:t>
      </w:r>
      <w:r w:rsidRPr="00EC4D37">
        <w:rPr>
          <w:rFonts w:cstheme="minorHAnsi"/>
        </w:rPr>
        <w:t>, 18(4), 346-361.</w:t>
      </w:r>
    </w:p>
    <w:p w14:paraId="1B169936" w14:textId="67E42B2F" w:rsidR="00C16B6F" w:rsidRDefault="00C16B6F" w:rsidP="00C16B6F">
      <w:pPr>
        <w:spacing w:after="336" w:line="360" w:lineRule="auto"/>
        <w:rPr>
          <w:rFonts w:cstheme="minorHAnsi"/>
        </w:rPr>
      </w:pPr>
      <w:r w:rsidRPr="00FD415B">
        <w:rPr>
          <w:rFonts w:cstheme="minorHAnsi"/>
        </w:rPr>
        <w:t xml:space="preserve">Halbrook, Y. J., O’Donnell, A. T., &amp; </w:t>
      </w:r>
      <w:proofErr w:type="spellStart"/>
      <w:r w:rsidRPr="00FD415B">
        <w:rPr>
          <w:rFonts w:cstheme="minorHAnsi"/>
        </w:rPr>
        <w:t>Msetfi</w:t>
      </w:r>
      <w:proofErr w:type="spellEnd"/>
      <w:r w:rsidRPr="00FD415B">
        <w:rPr>
          <w:rFonts w:cstheme="minorHAnsi"/>
        </w:rPr>
        <w:t xml:space="preserve">, R. M. (2019). When and How Video Games Can Be Good: A Review of the Positive Effects of Video Games on Well-Being. Perspectives on </w:t>
      </w:r>
      <w:r w:rsidRPr="00FD415B">
        <w:rPr>
          <w:rFonts w:cstheme="minorHAnsi"/>
          <w:i/>
          <w:iCs/>
        </w:rPr>
        <w:t>Psychological Science</w:t>
      </w:r>
      <w:r w:rsidRPr="00FD415B">
        <w:rPr>
          <w:rFonts w:cstheme="minorHAnsi"/>
        </w:rPr>
        <w:t xml:space="preserve">, 14(6), 1096–1104. </w:t>
      </w:r>
    </w:p>
    <w:p w14:paraId="4D006EC7" w14:textId="77777777" w:rsidR="00C16B6F" w:rsidRDefault="00C16B6F" w:rsidP="00C16B6F">
      <w:pPr>
        <w:spacing w:after="336" w:line="360" w:lineRule="auto"/>
        <w:rPr>
          <w:rFonts w:cstheme="minorHAnsi"/>
        </w:rPr>
      </w:pPr>
      <w:r w:rsidRPr="00EC4D37">
        <w:rPr>
          <w:rFonts w:cstheme="minorHAnsi"/>
        </w:rPr>
        <w:t xml:space="preserve">Hopkins, I. M., Gower, M. W., Perez, T. A., Smith, D. S., </w:t>
      </w:r>
      <w:proofErr w:type="spellStart"/>
      <w:r w:rsidRPr="00EC4D37">
        <w:rPr>
          <w:rFonts w:cstheme="minorHAnsi"/>
        </w:rPr>
        <w:t>Amthor</w:t>
      </w:r>
      <w:proofErr w:type="spellEnd"/>
      <w:r w:rsidRPr="00EC4D37">
        <w:rPr>
          <w:rFonts w:cstheme="minorHAnsi"/>
        </w:rPr>
        <w:t xml:space="preserve">, F. R., </w:t>
      </w:r>
      <w:proofErr w:type="spellStart"/>
      <w:r w:rsidRPr="00EC4D37">
        <w:rPr>
          <w:rFonts w:cstheme="minorHAnsi"/>
        </w:rPr>
        <w:t>Wimsatt</w:t>
      </w:r>
      <w:proofErr w:type="spellEnd"/>
      <w:r w:rsidRPr="00EC4D37">
        <w:rPr>
          <w:rFonts w:cstheme="minorHAnsi"/>
        </w:rPr>
        <w:t xml:space="preserve">, F. C., &amp; </w:t>
      </w:r>
      <w:proofErr w:type="spellStart"/>
      <w:r w:rsidRPr="00EC4D37">
        <w:rPr>
          <w:rFonts w:cstheme="minorHAnsi"/>
        </w:rPr>
        <w:t>Biasini</w:t>
      </w:r>
      <w:proofErr w:type="spellEnd"/>
      <w:r w:rsidRPr="00EC4D37">
        <w:rPr>
          <w:rFonts w:cstheme="minorHAnsi"/>
        </w:rPr>
        <w:t>, F. J. (2011). Avatar assistant: improving social skills in students with an ASD through a computer-based intervention</w:t>
      </w:r>
      <w:r w:rsidRPr="00EC4D37">
        <w:rPr>
          <w:rFonts w:cstheme="minorHAnsi"/>
          <w:i/>
          <w:iCs/>
        </w:rPr>
        <w:t>. Journal of autism and developmental disorders</w:t>
      </w:r>
      <w:r w:rsidRPr="00EC4D37">
        <w:rPr>
          <w:rFonts w:cstheme="minorHAnsi"/>
        </w:rPr>
        <w:t>, 41(11), 1543-1555.</w:t>
      </w:r>
    </w:p>
    <w:p w14:paraId="24A6B10B" w14:textId="3E769FFB" w:rsidR="00C16B6F" w:rsidRDefault="00C16B6F" w:rsidP="00C16B6F">
      <w:pPr>
        <w:spacing w:after="336" w:line="360" w:lineRule="auto"/>
        <w:rPr>
          <w:rFonts w:cstheme="minorHAnsi"/>
        </w:rPr>
      </w:pPr>
      <w:r w:rsidRPr="004F3063">
        <w:rPr>
          <w:rFonts w:cstheme="minorHAnsi"/>
        </w:rPr>
        <w:t xml:space="preserve">Howard, P. L., &amp; Sedgewick, F. (2021). ‘Anything but the phone!’: Communication mode preferences in the autism community. </w:t>
      </w:r>
      <w:r w:rsidRPr="004F3063">
        <w:rPr>
          <w:rFonts w:cstheme="minorHAnsi"/>
          <w:i/>
          <w:iCs/>
        </w:rPr>
        <w:t>Autism.</w:t>
      </w:r>
      <w:r w:rsidRPr="004F3063">
        <w:rPr>
          <w:rFonts w:cstheme="minorHAnsi"/>
        </w:rPr>
        <w:t xml:space="preserve"> </w:t>
      </w:r>
    </w:p>
    <w:p w14:paraId="29E2CA4A" w14:textId="77777777" w:rsidR="00C16B6F" w:rsidRDefault="00C16B6F" w:rsidP="00C16B6F">
      <w:pPr>
        <w:spacing w:after="336" w:line="360" w:lineRule="auto"/>
        <w:rPr>
          <w:rFonts w:cstheme="minorHAnsi"/>
        </w:rPr>
      </w:pPr>
      <w:r w:rsidRPr="002C1C0E">
        <w:rPr>
          <w:rFonts w:cstheme="minorHAnsi"/>
        </w:rPr>
        <w:t xml:space="preserve">Hu, J., Zhen, S., Yu, C., Zhang, Q., &amp; Zhang, W. (2017). Sensation seeking and online gaming addiction in adolescents: A moderated mediation model of positive affective associations and impulsivity. </w:t>
      </w:r>
      <w:r w:rsidRPr="002C1C0E">
        <w:rPr>
          <w:rFonts w:cstheme="minorHAnsi"/>
          <w:i/>
          <w:iCs/>
        </w:rPr>
        <w:t>Frontiers in Psychology</w:t>
      </w:r>
      <w:r w:rsidRPr="002C1C0E">
        <w:rPr>
          <w:rFonts w:cstheme="minorHAnsi"/>
        </w:rPr>
        <w:t>, 8, 699.</w:t>
      </w:r>
    </w:p>
    <w:p w14:paraId="7C7743CF" w14:textId="77777777" w:rsidR="00C16B6F" w:rsidRDefault="00C16B6F" w:rsidP="00C16B6F">
      <w:pPr>
        <w:spacing w:after="336" w:line="360" w:lineRule="auto"/>
        <w:rPr>
          <w:rFonts w:cstheme="minorHAnsi"/>
        </w:rPr>
      </w:pPr>
      <w:r w:rsidRPr="00171BA0">
        <w:rPr>
          <w:rFonts w:cstheme="minorHAnsi"/>
        </w:rPr>
        <w:t xml:space="preserve">Kaye, L. K., &amp; Bryce, J. (2012). Putting the fun factor into gaming: The influence of social contexts on the experiences of playing videogames. </w:t>
      </w:r>
      <w:r w:rsidRPr="00171BA0">
        <w:rPr>
          <w:rFonts w:cstheme="minorHAnsi"/>
          <w:i/>
          <w:iCs/>
        </w:rPr>
        <w:t>International Journal of Internet Science</w:t>
      </w:r>
      <w:r w:rsidRPr="00171BA0">
        <w:rPr>
          <w:rFonts w:cstheme="minorHAnsi"/>
        </w:rPr>
        <w:t>, 7(1), 24-38.</w:t>
      </w:r>
    </w:p>
    <w:p w14:paraId="06714E9E" w14:textId="77777777" w:rsidR="00C16B6F" w:rsidRDefault="00C16B6F" w:rsidP="00C16B6F">
      <w:pPr>
        <w:spacing w:after="336" w:line="360" w:lineRule="auto"/>
        <w:rPr>
          <w:rFonts w:cstheme="minorHAnsi"/>
        </w:rPr>
      </w:pPr>
      <w:proofErr w:type="spellStart"/>
      <w:r w:rsidRPr="00E03E85">
        <w:rPr>
          <w:rFonts w:cstheme="minorHAnsi"/>
        </w:rPr>
        <w:t>Ke</w:t>
      </w:r>
      <w:proofErr w:type="spellEnd"/>
      <w:r w:rsidRPr="00E03E85">
        <w:rPr>
          <w:rFonts w:cstheme="minorHAnsi"/>
        </w:rPr>
        <w:t xml:space="preserve">, F., &amp; Moon, J. (2018). Virtual collaborative gaming as social skills training for high‐functioning autistic children. </w:t>
      </w:r>
      <w:r w:rsidRPr="00E03E85">
        <w:rPr>
          <w:rFonts w:cstheme="minorHAnsi"/>
          <w:i/>
          <w:iCs/>
        </w:rPr>
        <w:t>British Journal of Educational Technology</w:t>
      </w:r>
      <w:r w:rsidRPr="00E03E85">
        <w:rPr>
          <w:rFonts w:cstheme="minorHAnsi"/>
        </w:rPr>
        <w:t>, 49(4), 728-741.</w:t>
      </w:r>
    </w:p>
    <w:p w14:paraId="43E1C4F6" w14:textId="77777777" w:rsidR="00C16B6F" w:rsidRDefault="00C16B6F" w:rsidP="00C16B6F">
      <w:pPr>
        <w:spacing w:after="336" w:line="360" w:lineRule="auto"/>
        <w:rPr>
          <w:rFonts w:cstheme="minorHAnsi"/>
        </w:rPr>
      </w:pPr>
      <w:proofErr w:type="spellStart"/>
      <w:r w:rsidRPr="00E03E85">
        <w:rPr>
          <w:rFonts w:cstheme="minorHAnsi"/>
        </w:rPr>
        <w:lastRenderedPageBreak/>
        <w:t>Ke</w:t>
      </w:r>
      <w:proofErr w:type="spellEnd"/>
      <w:r w:rsidRPr="00E03E85">
        <w:rPr>
          <w:rFonts w:cstheme="minorHAnsi"/>
        </w:rPr>
        <w:t xml:space="preserve">, F., Moon, J., &amp; </w:t>
      </w:r>
      <w:proofErr w:type="spellStart"/>
      <w:r w:rsidRPr="00E03E85">
        <w:rPr>
          <w:rFonts w:cstheme="minorHAnsi"/>
        </w:rPr>
        <w:t>Sokolikj</w:t>
      </w:r>
      <w:proofErr w:type="spellEnd"/>
      <w:r w:rsidRPr="00E03E85">
        <w:rPr>
          <w:rFonts w:cstheme="minorHAnsi"/>
        </w:rPr>
        <w:t>, Z. (2020). Virtual reality–based social skills training for children with autism spectrum disorder</w:t>
      </w:r>
      <w:r w:rsidRPr="00E03E85">
        <w:rPr>
          <w:rFonts w:cstheme="minorHAnsi"/>
          <w:i/>
          <w:iCs/>
        </w:rPr>
        <w:t>. Journal of Special Education Technology</w:t>
      </w:r>
      <w:r w:rsidRPr="00E03E85">
        <w:rPr>
          <w:rFonts w:cstheme="minorHAnsi"/>
        </w:rPr>
        <w:t>, 0162643420945603.</w:t>
      </w:r>
    </w:p>
    <w:p w14:paraId="474DE8BC" w14:textId="77777777" w:rsidR="00C16B6F" w:rsidRPr="0003771B" w:rsidRDefault="00C16B6F" w:rsidP="00C16B6F">
      <w:pPr>
        <w:spacing w:after="336" w:line="360" w:lineRule="auto"/>
        <w:rPr>
          <w:rFonts w:cstheme="minorHAnsi"/>
        </w:rPr>
      </w:pPr>
      <w:r w:rsidRPr="003205BA">
        <w:rPr>
          <w:rFonts w:cstheme="minorHAnsi"/>
        </w:rPr>
        <w:t xml:space="preserve">Kelly, S., </w:t>
      </w:r>
      <w:proofErr w:type="spellStart"/>
      <w:r w:rsidRPr="003205BA">
        <w:rPr>
          <w:rFonts w:cstheme="minorHAnsi"/>
        </w:rPr>
        <w:t>Magor</w:t>
      </w:r>
      <w:proofErr w:type="spellEnd"/>
      <w:r w:rsidRPr="003205BA">
        <w:rPr>
          <w:rFonts w:cstheme="minorHAnsi"/>
        </w:rPr>
        <w:t xml:space="preserve">, T., &amp; Wright, A. (2021). The Pros and Cons of Online Competitive Gaming: An Evidence-Based Approach to Assessing Young Players' Well-Being. </w:t>
      </w:r>
      <w:r w:rsidRPr="003205BA">
        <w:rPr>
          <w:rFonts w:cstheme="minorHAnsi"/>
          <w:i/>
          <w:iCs/>
        </w:rPr>
        <w:t>Frontiers in Psychology</w:t>
      </w:r>
      <w:r w:rsidRPr="003205BA">
        <w:rPr>
          <w:rFonts w:cstheme="minorHAnsi"/>
        </w:rPr>
        <w:t>, 12, 1176.</w:t>
      </w:r>
    </w:p>
    <w:p w14:paraId="12E64632" w14:textId="77777777" w:rsidR="00C16B6F" w:rsidRDefault="00C16B6F" w:rsidP="00C16B6F">
      <w:pPr>
        <w:spacing w:after="336" w:line="360" w:lineRule="auto"/>
        <w:rPr>
          <w:rFonts w:cstheme="minorHAnsi"/>
        </w:rPr>
      </w:pPr>
      <w:proofErr w:type="spellStart"/>
      <w:r w:rsidRPr="0003771B">
        <w:rPr>
          <w:rFonts w:cstheme="minorHAnsi"/>
        </w:rPr>
        <w:t>Kienast</w:t>
      </w:r>
      <w:proofErr w:type="spellEnd"/>
      <w:r w:rsidRPr="0003771B">
        <w:rPr>
          <w:rFonts w:cstheme="minorHAnsi"/>
        </w:rPr>
        <w:t xml:space="preserve">, K. (2019). Time spent gaming weekly among children UK 2018 | Statista. Retrieved 7 August 2019, from </w:t>
      </w:r>
      <w:hyperlink r:id="rId7" w:history="1">
        <w:r w:rsidRPr="000D6B98">
          <w:rPr>
            <w:rStyle w:val="Hyperlink"/>
            <w:rFonts w:cstheme="minorHAnsi"/>
          </w:rPr>
          <w:t>https://www.statista.com/statistics/274434/time-spent-gaming-weekly-among-children-in-the-uk-by-age/</w:t>
        </w:r>
      </w:hyperlink>
    </w:p>
    <w:p w14:paraId="271FB419" w14:textId="77777777" w:rsidR="00C16B6F" w:rsidRDefault="00C16B6F" w:rsidP="00C16B6F">
      <w:pPr>
        <w:spacing w:after="336" w:line="360" w:lineRule="auto"/>
        <w:rPr>
          <w:rFonts w:cstheme="minorHAnsi"/>
        </w:rPr>
      </w:pPr>
      <w:proofErr w:type="spellStart"/>
      <w:r w:rsidRPr="00E12DBA">
        <w:rPr>
          <w:rFonts w:cstheme="minorHAnsi"/>
        </w:rPr>
        <w:t>Kloosterman</w:t>
      </w:r>
      <w:proofErr w:type="spellEnd"/>
      <w:r w:rsidRPr="00E12DBA">
        <w:rPr>
          <w:rFonts w:cstheme="minorHAnsi"/>
        </w:rPr>
        <w:t xml:space="preserve">, P. H., Kelley, E. A., Craig, W. M., Parker, J. D., &amp; Javier, C. (2013). Types and experiences of bullying in adolescents with an autism spectrum disorder. </w:t>
      </w:r>
      <w:r w:rsidRPr="00E12DBA">
        <w:rPr>
          <w:rFonts w:cstheme="minorHAnsi"/>
          <w:i/>
          <w:iCs/>
        </w:rPr>
        <w:t>Research in Autism Spectrum Disorders</w:t>
      </w:r>
      <w:r w:rsidRPr="00E12DBA">
        <w:rPr>
          <w:rFonts w:cstheme="minorHAnsi"/>
        </w:rPr>
        <w:t>, 7(7), 824-832.</w:t>
      </w:r>
    </w:p>
    <w:p w14:paraId="064CE4F3" w14:textId="4C56F15F" w:rsidR="00C16B6F" w:rsidRDefault="00C16B6F" w:rsidP="00C16B6F">
      <w:pPr>
        <w:spacing w:after="336" w:line="360" w:lineRule="auto"/>
        <w:rPr>
          <w:rFonts w:cstheme="minorHAnsi"/>
        </w:rPr>
      </w:pPr>
      <w:proofErr w:type="spellStart"/>
      <w:r>
        <w:rPr>
          <w:rFonts w:cstheme="minorHAnsi"/>
        </w:rPr>
        <w:t>K</w:t>
      </w:r>
      <w:r w:rsidRPr="00A272AD">
        <w:rPr>
          <w:rFonts w:cstheme="minorHAnsi"/>
        </w:rPr>
        <w:t>uo</w:t>
      </w:r>
      <w:proofErr w:type="spellEnd"/>
      <w:r w:rsidRPr="00A272AD">
        <w:rPr>
          <w:rFonts w:cstheme="minorHAnsi"/>
        </w:rPr>
        <w:t xml:space="preserve"> MH, Magill-Evans J, </w:t>
      </w:r>
      <w:proofErr w:type="spellStart"/>
      <w:r w:rsidRPr="00A272AD">
        <w:rPr>
          <w:rFonts w:cstheme="minorHAnsi"/>
        </w:rPr>
        <w:t>Zwaigenbaum</w:t>
      </w:r>
      <w:proofErr w:type="spellEnd"/>
      <w:r w:rsidRPr="00A272AD">
        <w:rPr>
          <w:rFonts w:cstheme="minorHAnsi"/>
        </w:rPr>
        <w:t xml:space="preserve"> L. Parental mediation of television viewing and videogaming of adolescents with autism spectrum disorder and their siblings. </w:t>
      </w:r>
      <w:r w:rsidRPr="00A272AD">
        <w:rPr>
          <w:rFonts w:cstheme="minorHAnsi"/>
          <w:i/>
          <w:iCs/>
        </w:rPr>
        <w:t>Autism.</w:t>
      </w:r>
      <w:r w:rsidRPr="00A272AD">
        <w:rPr>
          <w:rFonts w:cstheme="minorHAnsi"/>
        </w:rPr>
        <w:t xml:space="preserve"> 2015;19(6):724-735. </w:t>
      </w:r>
    </w:p>
    <w:p w14:paraId="4EF7E4CA" w14:textId="6AE4B19D" w:rsidR="00C16B6F" w:rsidRDefault="00C16B6F" w:rsidP="00C16B6F">
      <w:pPr>
        <w:spacing w:after="336" w:line="360" w:lineRule="auto"/>
        <w:rPr>
          <w:rFonts w:cstheme="minorHAnsi"/>
        </w:rPr>
      </w:pPr>
      <w:proofErr w:type="spellStart"/>
      <w:r w:rsidRPr="00A272AD">
        <w:rPr>
          <w:rFonts w:cstheme="minorHAnsi"/>
        </w:rPr>
        <w:t>Kuo</w:t>
      </w:r>
      <w:proofErr w:type="spellEnd"/>
      <w:r w:rsidRPr="00A272AD">
        <w:rPr>
          <w:rFonts w:cstheme="minorHAnsi"/>
        </w:rPr>
        <w:t xml:space="preserve">, M. H., </w:t>
      </w:r>
      <w:proofErr w:type="spellStart"/>
      <w:r w:rsidRPr="00A272AD">
        <w:rPr>
          <w:rFonts w:cstheme="minorHAnsi"/>
        </w:rPr>
        <w:t>Orsmond</w:t>
      </w:r>
      <w:proofErr w:type="spellEnd"/>
      <w:r w:rsidRPr="00A272AD">
        <w:rPr>
          <w:rFonts w:cstheme="minorHAnsi"/>
        </w:rPr>
        <w:t xml:space="preserve">, G. I., </w:t>
      </w:r>
      <w:proofErr w:type="spellStart"/>
      <w:r w:rsidRPr="00A272AD">
        <w:rPr>
          <w:rFonts w:cstheme="minorHAnsi"/>
        </w:rPr>
        <w:t>Coster</w:t>
      </w:r>
      <w:proofErr w:type="spellEnd"/>
      <w:r w:rsidRPr="00A272AD">
        <w:rPr>
          <w:rFonts w:cstheme="minorHAnsi"/>
        </w:rPr>
        <w:t xml:space="preserve">, W. J., &amp; Cohn, E. S. (2014). Media use among adolescents with autism spectrum disorder. </w:t>
      </w:r>
      <w:r w:rsidRPr="00A272AD">
        <w:rPr>
          <w:rFonts w:cstheme="minorHAnsi"/>
          <w:i/>
          <w:iCs/>
        </w:rPr>
        <w:t>Autism</w:t>
      </w:r>
      <w:r w:rsidRPr="00A272AD">
        <w:rPr>
          <w:rFonts w:cstheme="minorHAnsi"/>
        </w:rPr>
        <w:t>, 18(8), 914-923.</w:t>
      </w:r>
    </w:p>
    <w:p w14:paraId="627EB97C" w14:textId="0E7D0AE5" w:rsidR="002D7270" w:rsidRDefault="002D7270" w:rsidP="00C16B6F">
      <w:pPr>
        <w:spacing w:after="336" w:line="360" w:lineRule="auto"/>
        <w:rPr>
          <w:rFonts w:cstheme="minorHAnsi"/>
        </w:rPr>
      </w:pPr>
      <w:r w:rsidRPr="002D7270">
        <w:rPr>
          <w:rFonts w:cstheme="minorHAnsi"/>
        </w:rPr>
        <w:t xml:space="preserve">Lam, G. Y. H., </w:t>
      </w:r>
      <w:proofErr w:type="spellStart"/>
      <w:r w:rsidRPr="002D7270">
        <w:rPr>
          <w:rFonts w:cstheme="minorHAnsi"/>
        </w:rPr>
        <w:t>Sabnis</w:t>
      </w:r>
      <w:proofErr w:type="spellEnd"/>
      <w:r w:rsidRPr="002D7270">
        <w:rPr>
          <w:rFonts w:cstheme="minorHAnsi"/>
        </w:rPr>
        <w:t xml:space="preserve">, S., </w:t>
      </w:r>
      <w:proofErr w:type="spellStart"/>
      <w:r w:rsidRPr="002D7270">
        <w:rPr>
          <w:rFonts w:cstheme="minorHAnsi"/>
        </w:rPr>
        <w:t>Migueliz</w:t>
      </w:r>
      <w:proofErr w:type="spellEnd"/>
      <w:r w:rsidRPr="002D7270">
        <w:rPr>
          <w:rFonts w:cstheme="minorHAnsi"/>
        </w:rPr>
        <w:t xml:space="preserve"> </w:t>
      </w:r>
      <w:proofErr w:type="spellStart"/>
      <w:r w:rsidRPr="002D7270">
        <w:rPr>
          <w:rFonts w:cstheme="minorHAnsi"/>
        </w:rPr>
        <w:t>Valcarlos</w:t>
      </w:r>
      <w:proofErr w:type="spellEnd"/>
      <w:r w:rsidRPr="002D7270">
        <w:rPr>
          <w:rFonts w:cstheme="minorHAnsi"/>
        </w:rPr>
        <w:t xml:space="preserve">, M., &amp; </w:t>
      </w:r>
      <w:proofErr w:type="spellStart"/>
      <w:r w:rsidRPr="002D7270">
        <w:rPr>
          <w:rFonts w:cstheme="minorHAnsi"/>
        </w:rPr>
        <w:t>Wolgemuth</w:t>
      </w:r>
      <w:proofErr w:type="spellEnd"/>
      <w:r w:rsidRPr="002D7270">
        <w:rPr>
          <w:rFonts w:cstheme="minorHAnsi"/>
        </w:rPr>
        <w:t xml:space="preserve">, J. R. (2021). A Critical Review of Academic Literature Constructing Well-Being in Autistic Adults. </w:t>
      </w:r>
      <w:r w:rsidRPr="002D7270">
        <w:rPr>
          <w:rFonts w:cstheme="minorHAnsi"/>
          <w:i/>
          <w:iCs/>
        </w:rPr>
        <w:t>Autism in Adulthood</w:t>
      </w:r>
      <w:r w:rsidRPr="002D7270">
        <w:rPr>
          <w:rFonts w:cstheme="minorHAnsi"/>
        </w:rPr>
        <w:t>, 3(1), 61-71.</w:t>
      </w:r>
    </w:p>
    <w:p w14:paraId="17110129" w14:textId="333D28E7" w:rsidR="00C16B6F" w:rsidRDefault="00C16B6F" w:rsidP="00C16B6F">
      <w:pPr>
        <w:spacing w:after="336" w:line="360" w:lineRule="auto"/>
        <w:rPr>
          <w:rFonts w:cstheme="minorHAnsi"/>
        </w:rPr>
      </w:pPr>
      <w:proofErr w:type="spellStart"/>
      <w:r w:rsidRPr="0067190E">
        <w:rPr>
          <w:rFonts w:cstheme="minorHAnsi"/>
        </w:rPr>
        <w:t>Lobel</w:t>
      </w:r>
      <w:proofErr w:type="spellEnd"/>
      <w:r w:rsidRPr="0067190E">
        <w:rPr>
          <w:rFonts w:cstheme="minorHAnsi"/>
        </w:rPr>
        <w:t xml:space="preserve">, A., Engels, R.C.M.E., Stone, L.L. et al. Video Gaming and Children’s Psychosocial Wellbeing: A Longitudinal Study. </w:t>
      </w:r>
      <w:r w:rsidRPr="0067190E">
        <w:rPr>
          <w:rFonts w:cstheme="minorHAnsi"/>
          <w:i/>
          <w:iCs/>
        </w:rPr>
        <w:t>J Youth Adolescence</w:t>
      </w:r>
      <w:r w:rsidRPr="0067190E">
        <w:rPr>
          <w:rFonts w:cstheme="minorHAnsi"/>
        </w:rPr>
        <w:t xml:space="preserve"> 46, 884–897 (2017). </w:t>
      </w:r>
    </w:p>
    <w:p w14:paraId="02664B54" w14:textId="77777777" w:rsidR="00C16B6F" w:rsidRPr="0003771B" w:rsidRDefault="00C16B6F" w:rsidP="00C16B6F">
      <w:pPr>
        <w:spacing w:after="336" w:line="360" w:lineRule="auto"/>
        <w:rPr>
          <w:rFonts w:cstheme="minorHAnsi"/>
        </w:rPr>
      </w:pPr>
      <w:proofErr w:type="spellStart"/>
      <w:r w:rsidRPr="00EC4D37">
        <w:rPr>
          <w:rFonts w:cstheme="minorHAnsi"/>
        </w:rPr>
        <w:t>MacMullin</w:t>
      </w:r>
      <w:proofErr w:type="spellEnd"/>
      <w:r w:rsidRPr="00EC4D37">
        <w:rPr>
          <w:rFonts w:cstheme="minorHAnsi"/>
        </w:rPr>
        <w:t xml:space="preserve">, J. A., </w:t>
      </w:r>
      <w:proofErr w:type="spellStart"/>
      <w:r w:rsidRPr="00EC4D37">
        <w:rPr>
          <w:rFonts w:cstheme="minorHAnsi"/>
        </w:rPr>
        <w:t>Lunsky</w:t>
      </w:r>
      <w:proofErr w:type="spellEnd"/>
      <w:r w:rsidRPr="00EC4D37">
        <w:rPr>
          <w:rFonts w:cstheme="minorHAnsi"/>
        </w:rPr>
        <w:t xml:space="preserve">, Y., &amp; Weiss, J. A. (2016). Plugged in: Electronics use in youth and young adults with autism spectrum disorder. </w:t>
      </w:r>
      <w:r w:rsidRPr="00EC4D37">
        <w:rPr>
          <w:rFonts w:cstheme="minorHAnsi"/>
          <w:i/>
          <w:iCs/>
        </w:rPr>
        <w:t>Autism</w:t>
      </w:r>
      <w:r w:rsidRPr="00EC4D37">
        <w:rPr>
          <w:rFonts w:cstheme="minorHAnsi"/>
        </w:rPr>
        <w:t>, 20(1), 45-54.</w:t>
      </w:r>
    </w:p>
    <w:p w14:paraId="2964894B" w14:textId="77777777" w:rsidR="00C16B6F" w:rsidRDefault="00C16B6F" w:rsidP="00C16B6F">
      <w:pPr>
        <w:spacing w:after="336" w:line="360" w:lineRule="auto"/>
        <w:rPr>
          <w:rFonts w:cstheme="minorHAnsi"/>
        </w:rPr>
      </w:pPr>
      <w:r w:rsidRPr="0003771B">
        <w:rPr>
          <w:rFonts w:cstheme="minorHAnsi"/>
        </w:rPr>
        <w:lastRenderedPageBreak/>
        <w:t xml:space="preserve">Mazurek, M., &amp; Engelhardt, C. (2013). Video Game Use in Boys With Autism Spectrum Disorder, ADHD, or Typical Development. </w:t>
      </w:r>
      <w:r w:rsidRPr="0003771B">
        <w:rPr>
          <w:rFonts w:cstheme="minorHAnsi"/>
          <w:i/>
        </w:rPr>
        <w:t>PEDIATRICS</w:t>
      </w:r>
      <w:r w:rsidRPr="0003771B">
        <w:rPr>
          <w:rFonts w:cstheme="minorHAnsi"/>
        </w:rPr>
        <w:t xml:space="preserve">, </w:t>
      </w:r>
      <w:r w:rsidRPr="0003771B">
        <w:rPr>
          <w:rFonts w:cstheme="minorHAnsi"/>
          <w:i/>
        </w:rPr>
        <w:t>132</w:t>
      </w:r>
      <w:r w:rsidRPr="0003771B">
        <w:rPr>
          <w:rFonts w:cstheme="minorHAnsi"/>
        </w:rPr>
        <w:t>(2), X7-X7.</w:t>
      </w:r>
    </w:p>
    <w:p w14:paraId="10F3C96F" w14:textId="77777777" w:rsidR="00C16B6F" w:rsidRDefault="00C16B6F" w:rsidP="00C16B6F">
      <w:pPr>
        <w:spacing w:after="336" w:line="360" w:lineRule="auto"/>
        <w:rPr>
          <w:rFonts w:cstheme="minorHAnsi"/>
        </w:rPr>
      </w:pPr>
      <w:r w:rsidRPr="0024283A">
        <w:rPr>
          <w:rFonts w:cstheme="minorHAnsi"/>
        </w:rPr>
        <w:t xml:space="preserve">Mazurek, M. O., Engelhardt, C. R., &amp; Clark, K. E. (2015). Video games from the perspective of adults with autism spectrum disorder. </w:t>
      </w:r>
      <w:r w:rsidRPr="0024283A">
        <w:rPr>
          <w:rFonts w:cstheme="minorHAnsi"/>
          <w:i/>
          <w:iCs/>
        </w:rPr>
        <w:t xml:space="preserve">Computers in Human </w:t>
      </w:r>
      <w:proofErr w:type="spellStart"/>
      <w:r w:rsidRPr="0024283A">
        <w:rPr>
          <w:rFonts w:cstheme="minorHAnsi"/>
          <w:i/>
          <w:iCs/>
        </w:rPr>
        <w:t>Behavior</w:t>
      </w:r>
      <w:proofErr w:type="spellEnd"/>
      <w:r w:rsidRPr="0024283A">
        <w:rPr>
          <w:rFonts w:cstheme="minorHAnsi"/>
        </w:rPr>
        <w:t>, 51, 122-130.</w:t>
      </w:r>
    </w:p>
    <w:p w14:paraId="738360DE" w14:textId="77777777" w:rsidR="00C16B6F" w:rsidRDefault="00C16B6F" w:rsidP="00C16B6F">
      <w:pPr>
        <w:spacing w:after="336" w:line="360" w:lineRule="auto"/>
        <w:rPr>
          <w:rFonts w:cstheme="minorHAnsi"/>
        </w:rPr>
      </w:pPr>
      <w:r w:rsidRPr="0003771B">
        <w:rPr>
          <w:rFonts w:cstheme="minorHAnsi"/>
        </w:rPr>
        <w:t xml:space="preserve">Mazurek, M., &amp; Wenstrup, C. (2012). Television, Video Game and Social Media Use Among Children with ASD and Typically Developing Siblings. </w:t>
      </w:r>
      <w:r w:rsidRPr="0003771B">
        <w:rPr>
          <w:rFonts w:cstheme="minorHAnsi"/>
          <w:i/>
        </w:rPr>
        <w:t>Journal Of Autism And Developmental Disorders</w:t>
      </w:r>
      <w:r w:rsidRPr="0003771B">
        <w:rPr>
          <w:rFonts w:cstheme="minorHAnsi"/>
        </w:rPr>
        <w:t xml:space="preserve">, </w:t>
      </w:r>
      <w:r w:rsidRPr="0003771B">
        <w:rPr>
          <w:rFonts w:cstheme="minorHAnsi"/>
          <w:i/>
        </w:rPr>
        <w:t>43</w:t>
      </w:r>
      <w:r w:rsidRPr="0003771B">
        <w:rPr>
          <w:rFonts w:cstheme="minorHAnsi"/>
        </w:rPr>
        <w:t xml:space="preserve">(6), 1258-1271. </w:t>
      </w:r>
    </w:p>
    <w:p w14:paraId="122811AC" w14:textId="0B7868CA" w:rsidR="00C16B6F" w:rsidRDefault="00C16B6F" w:rsidP="00C16B6F">
      <w:pPr>
        <w:spacing w:after="336" w:line="360" w:lineRule="auto"/>
        <w:rPr>
          <w:rFonts w:cstheme="minorHAnsi"/>
        </w:rPr>
      </w:pPr>
      <w:r w:rsidRPr="004F3063">
        <w:rPr>
          <w:rFonts w:cstheme="minorHAnsi"/>
        </w:rPr>
        <w:t>McDonnell, A</w:t>
      </w:r>
      <w:r>
        <w:rPr>
          <w:rFonts w:cstheme="minorHAnsi"/>
        </w:rPr>
        <w:t>,</w:t>
      </w:r>
      <w:r w:rsidRPr="004F3063">
        <w:rPr>
          <w:rFonts w:cstheme="minorHAnsi"/>
        </w:rPr>
        <w:t xml:space="preserve"> and Milton, D</w:t>
      </w:r>
      <w:r>
        <w:rPr>
          <w:rFonts w:cstheme="minorHAnsi"/>
        </w:rPr>
        <w:t>.</w:t>
      </w:r>
      <w:r w:rsidRPr="004F3063">
        <w:rPr>
          <w:rFonts w:cstheme="minorHAnsi"/>
        </w:rPr>
        <w:t xml:space="preserve"> (2014) Going with the flow: reconsidering ‘repetitive behaviour’ through the concept of ‘flow states’. In: Jones, G</w:t>
      </w:r>
      <w:r w:rsidR="00DD06F2">
        <w:rPr>
          <w:rFonts w:cstheme="minorHAnsi"/>
        </w:rPr>
        <w:t>.,</w:t>
      </w:r>
      <w:r w:rsidRPr="004F3063">
        <w:rPr>
          <w:rFonts w:cstheme="minorHAnsi"/>
        </w:rPr>
        <w:t xml:space="preserve"> and Hurley, E</w:t>
      </w:r>
      <w:r w:rsidR="00DD06F2">
        <w:rPr>
          <w:rFonts w:cstheme="minorHAnsi"/>
        </w:rPr>
        <w:t>.</w:t>
      </w:r>
      <w:r w:rsidRPr="004F3063">
        <w:rPr>
          <w:rFonts w:cstheme="minorHAnsi"/>
        </w:rPr>
        <w:t xml:space="preserve"> eds. </w:t>
      </w:r>
      <w:r w:rsidRPr="004F3063">
        <w:rPr>
          <w:rFonts w:cstheme="minorHAnsi"/>
          <w:i/>
          <w:iCs/>
        </w:rPr>
        <w:t>Good Autism Practice: autism, happiness and wellbeing</w:t>
      </w:r>
      <w:r w:rsidRPr="004F3063">
        <w:rPr>
          <w:rFonts w:cstheme="minorHAnsi"/>
        </w:rPr>
        <w:t>.</w:t>
      </w:r>
      <w:r w:rsidR="00DD06F2">
        <w:rPr>
          <w:rFonts w:cstheme="minorHAnsi"/>
        </w:rPr>
        <w:t xml:space="preserve"> </w:t>
      </w:r>
      <w:r w:rsidRPr="004F3063">
        <w:rPr>
          <w:rFonts w:cstheme="minorHAnsi"/>
        </w:rPr>
        <w:t xml:space="preserve">Birmingham, UK, </w:t>
      </w:r>
      <w:r w:rsidR="00DD06F2" w:rsidRPr="004F3063">
        <w:rPr>
          <w:rFonts w:cstheme="minorHAnsi"/>
        </w:rPr>
        <w:t xml:space="preserve">BILD </w:t>
      </w:r>
      <w:r w:rsidRPr="004F3063">
        <w:rPr>
          <w:rFonts w:cstheme="minorHAnsi"/>
        </w:rPr>
        <w:t>pp. 38-47</w:t>
      </w:r>
      <w:r w:rsidR="00DD06F2">
        <w:rPr>
          <w:rFonts w:cstheme="minorHAnsi"/>
        </w:rPr>
        <w:t>.</w:t>
      </w:r>
    </w:p>
    <w:p w14:paraId="263AB20D" w14:textId="453E30EA" w:rsidR="00C16B6F" w:rsidRDefault="00C16B6F" w:rsidP="00C16B6F">
      <w:pPr>
        <w:spacing w:after="336" w:line="360" w:lineRule="auto"/>
        <w:rPr>
          <w:rFonts w:cstheme="minorHAnsi"/>
        </w:rPr>
      </w:pPr>
      <w:r w:rsidRPr="006208F3">
        <w:rPr>
          <w:rFonts w:cstheme="minorHAnsi"/>
        </w:rPr>
        <w:t xml:space="preserve">Milton, D. E. (2012). On the ontological status of autism: the ‘double empathy problem’. </w:t>
      </w:r>
      <w:r w:rsidRPr="006208F3">
        <w:rPr>
          <w:rFonts w:cstheme="minorHAnsi"/>
          <w:i/>
          <w:iCs/>
        </w:rPr>
        <w:t>Disability &amp; Society</w:t>
      </w:r>
      <w:r w:rsidRPr="006208F3">
        <w:rPr>
          <w:rFonts w:cstheme="minorHAnsi"/>
        </w:rPr>
        <w:t>, 27(6), 883-887.</w:t>
      </w:r>
    </w:p>
    <w:p w14:paraId="7DE7663C" w14:textId="06BE6B15" w:rsidR="004439FF" w:rsidRDefault="004439FF" w:rsidP="00C16B6F">
      <w:pPr>
        <w:spacing w:after="336" w:line="360" w:lineRule="auto"/>
        <w:rPr>
          <w:rFonts w:cstheme="minorHAnsi"/>
        </w:rPr>
      </w:pPr>
      <w:r>
        <w:rPr>
          <w:rFonts w:cstheme="minorHAnsi"/>
        </w:rPr>
        <w:t xml:space="preserve">Milton, D.E. (2014). </w:t>
      </w:r>
      <w:r w:rsidRPr="004439FF">
        <w:rPr>
          <w:rFonts w:cstheme="minorHAnsi"/>
        </w:rPr>
        <w:t xml:space="preserve">Embodied sociality and the conditioned relativism of dispositional diversity. </w:t>
      </w:r>
      <w:r w:rsidRPr="004439FF">
        <w:rPr>
          <w:rFonts w:cstheme="minorHAnsi"/>
          <w:i/>
          <w:iCs/>
        </w:rPr>
        <w:t>Autonomy, the Critical Journal of Interdisciplinary Autism Studies</w:t>
      </w:r>
      <w:r w:rsidRPr="004439FF">
        <w:rPr>
          <w:rFonts w:cstheme="minorHAnsi"/>
        </w:rPr>
        <w:t>, 1(3), 1-7.</w:t>
      </w:r>
    </w:p>
    <w:p w14:paraId="34CD69E6" w14:textId="77777777" w:rsidR="00C16B6F" w:rsidRDefault="00C16B6F" w:rsidP="00C16B6F">
      <w:pPr>
        <w:spacing w:after="336" w:line="360" w:lineRule="auto"/>
        <w:rPr>
          <w:rFonts w:cstheme="minorHAnsi"/>
        </w:rPr>
      </w:pPr>
      <w:r w:rsidRPr="001F413D">
        <w:rPr>
          <w:rFonts w:cstheme="minorHAnsi"/>
        </w:rPr>
        <w:t xml:space="preserve">Murray, D., Lesser, M., &amp; Lawson, W. (2005). Attention, monotropism and the diagnostic criteria for autism. </w:t>
      </w:r>
      <w:r w:rsidRPr="001F413D">
        <w:rPr>
          <w:rFonts w:cstheme="minorHAnsi"/>
          <w:i/>
          <w:iCs/>
        </w:rPr>
        <w:t>Autism</w:t>
      </w:r>
      <w:r w:rsidRPr="001F413D">
        <w:rPr>
          <w:rFonts w:cstheme="minorHAnsi"/>
        </w:rPr>
        <w:t>, 9(2), 139-156.</w:t>
      </w:r>
    </w:p>
    <w:p w14:paraId="476479D7" w14:textId="77777777" w:rsidR="00C16B6F" w:rsidRDefault="00C16B6F" w:rsidP="00C16B6F">
      <w:pPr>
        <w:spacing w:after="336" w:line="360" w:lineRule="auto"/>
        <w:rPr>
          <w:rFonts w:cstheme="minorHAnsi"/>
        </w:rPr>
      </w:pPr>
      <w:r w:rsidRPr="00A272AD">
        <w:rPr>
          <w:rFonts w:cstheme="minorHAnsi"/>
        </w:rPr>
        <w:t xml:space="preserve">Pavlopoulou, G., &amp; Dimitriou, D. (2019). ‘I don't live with autism; I live with my sister’. Sisters’ accounts on growing up with their preverbal autistic siblings. </w:t>
      </w:r>
      <w:r w:rsidRPr="00A272AD">
        <w:rPr>
          <w:rFonts w:cstheme="minorHAnsi"/>
          <w:i/>
          <w:iCs/>
        </w:rPr>
        <w:t>Research in developmental disabilities</w:t>
      </w:r>
      <w:r w:rsidRPr="00A272AD">
        <w:rPr>
          <w:rFonts w:cstheme="minorHAnsi"/>
        </w:rPr>
        <w:t>, 88, 1-15.</w:t>
      </w:r>
    </w:p>
    <w:p w14:paraId="74A30C69" w14:textId="77777777" w:rsidR="00C16B6F" w:rsidRDefault="00C16B6F" w:rsidP="00C16B6F">
      <w:pPr>
        <w:spacing w:after="336" w:line="360" w:lineRule="auto"/>
        <w:rPr>
          <w:rFonts w:cstheme="minorHAnsi"/>
        </w:rPr>
      </w:pPr>
      <w:r w:rsidRPr="00A272AD">
        <w:rPr>
          <w:rFonts w:cstheme="minorHAnsi"/>
        </w:rPr>
        <w:t xml:space="preserve">Pavlopoulou, G. (2020). A good night’s sleep: Learning about sleep from autistic adolescents’ personal accounts. </w:t>
      </w:r>
      <w:r w:rsidRPr="00A272AD">
        <w:rPr>
          <w:rFonts w:cstheme="minorHAnsi"/>
          <w:i/>
          <w:iCs/>
        </w:rPr>
        <w:t>Frontiers in Psychology</w:t>
      </w:r>
      <w:r w:rsidRPr="00A272AD">
        <w:rPr>
          <w:rFonts w:cstheme="minorHAnsi"/>
        </w:rPr>
        <w:t>, 11, 3597.</w:t>
      </w:r>
    </w:p>
    <w:p w14:paraId="2E201A26" w14:textId="77777777" w:rsidR="00C16B6F" w:rsidRDefault="00C16B6F" w:rsidP="00C16B6F">
      <w:pPr>
        <w:spacing w:after="336" w:line="360" w:lineRule="auto"/>
        <w:rPr>
          <w:rFonts w:cstheme="minorHAnsi"/>
        </w:rPr>
      </w:pPr>
      <w:r w:rsidRPr="00B565D9">
        <w:rPr>
          <w:rFonts w:cstheme="minorHAnsi"/>
        </w:rPr>
        <w:t xml:space="preserve">Reinecke, L., </w:t>
      </w:r>
      <w:proofErr w:type="spellStart"/>
      <w:r w:rsidRPr="00B565D9">
        <w:rPr>
          <w:rFonts w:cstheme="minorHAnsi"/>
        </w:rPr>
        <w:t>Tamborini</w:t>
      </w:r>
      <w:proofErr w:type="spellEnd"/>
      <w:r w:rsidRPr="00B565D9">
        <w:rPr>
          <w:rFonts w:cstheme="minorHAnsi"/>
        </w:rPr>
        <w:t xml:space="preserve">, R., Grizzard, M., Lewis, R., Eden, A., &amp; David Bowman, N. (2012). Characterizing mood management as need satisfaction: The effects of intrinsic needs on selective exposure and mood repair. </w:t>
      </w:r>
      <w:r w:rsidRPr="00B565D9">
        <w:rPr>
          <w:rFonts w:cstheme="minorHAnsi"/>
          <w:i/>
          <w:iCs/>
        </w:rPr>
        <w:t>Journal of Communication</w:t>
      </w:r>
      <w:r w:rsidRPr="00B565D9">
        <w:rPr>
          <w:rFonts w:cstheme="minorHAnsi"/>
        </w:rPr>
        <w:t>, 62(3), 437-453.</w:t>
      </w:r>
    </w:p>
    <w:p w14:paraId="2097DCFA" w14:textId="77777777" w:rsidR="00C16B6F" w:rsidRDefault="00C16B6F" w:rsidP="00C16B6F">
      <w:pPr>
        <w:spacing w:after="336" w:line="360" w:lineRule="auto"/>
        <w:rPr>
          <w:rFonts w:cstheme="minorHAnsi"/>
        </w:rPr>
      </w:pPr>
      <w:r w:rsidRPr="00993D12">
        <w:rPr>
          <w:rFonts w:cstheme="minorHAnsi"/>
        </w:rPr>
        <w:lastRenderedPageBreak/>
        <w:t xml:space="preserve">Robertson, C. E., &amp; Baron-Cohen, S. (2017). Sensory perception in autism. </w:t>
      </w:r>
      <w:r w:rsidRPr="00993D12">
        <w:rPr>
          <w:rFonts w:cstheme="minorHAnsi"/>
          <w:i/>
          <w:iCs/>
        </w:rPr>
        <w:t>Nature Reviews Neuroscience,</w:t>
      </w:r>
      <w:r w:rsidRPr="00993D12">
        <w:rPr>
          <w:rFonts w:cstheme="minorHAnsi"/>
        </w:rPr>
        <w:t xml:space="preserve"> 18(11), 671-684.</w:t>
      </w:r>
    </w:p>
    <w:p w14:paraId="7D052CFF" w14:textId="77777777" w:rsidR="00C16B6F" w:rsidRDefault="00C16B6F" w:rsidP="00C16B6F">
      <w:pPr>
        <w:spacing w:after="336" w:line="360" w:lineRule="auto"/>
        <w:rPr>
          <w:rFonts w:cstheme="minorHAnsi"/>
        </w:rPr>
      </w:pPr>
      <w:r w:rsidRPr="00171BA0">
        <w:rPr>
          <w:rFonts w:cstheme="minorHAnsi"/>
        </w:rPr>
        <w:t xml:space="preserve">Seok, H. J., Lee, J. M., Park, C. Y., &amp; Park, J. Y. (2018). Understanding internet gaming addiction among South Korean adolescents through photovoice. </w:t>
      </w:r>
      <w:r w:rsidRPr="00171BA0">
        <w:rPr>
          <w:rFonts w:cstheme="minorHAnsi"/>
          <w:i/>
          <w:iCs/>
        </w:rPr>
        <w:t>Children and Youth Services Review</w:t>
      </w:r>
      <w:r w:rsidRPr="00171BA0">
        <w:rPr>
          <w:rFonts w:cstheme="minorHAnsi"/>
        </w:rPr>
        <w:t>, 94, 35-42.</w:t>
      </w:r>
    </w:p>
    <w:p w14:paraId="4A9C2C18" w14:textId="77777777" w:rsidR="00C16B6F" w:rsidRDefault="00C16B6F" w:rsidP="00C16B6F">
      <w:pPr>
        <w:spacing w:after="336" w:line="360" w:lineRule="auto"/>
        <w:rPr>
          <w:rFonts w:cstheme="minorHAnsi"/>
        </w:rPr>
      </w:pPr>
      <w:r w:rsidRPr="00A272AD">
        <w:rPr>
          <w:rFonts w:cstheme="minorHAnsi"/>
        </w:rPr>
        <w:t xml:space="preserve">Shane, H. C., &amp; Albert, P. D. (2008). Electronic screen media for persons with autism spectrum disorders: Results of a survey. </w:t>
      </w:r>
      <w:r w:rsidRPr="00A272AD">
        <w:rPr>
          <w:rFonts w:cstheme="minorHAnsi"/>
          <w:i/>
          <w:iCs/>
        </w:rPr>
        <w:t>Journal of autism and developmental disorders</w:t>
      </w:r>
      <w:r w:rsidRPr="00A272AD">
        <w:rPr>
          <w:rFonts w:cstheme="minorHAnsi"/>
        </w:rPr>
        <w:t>, 38(8), 1499-1508.</w:t>
      </w:r>
    </w:p>
    <w:p w14:paraId="64547F7D" w14:textId="77777777" w:rsidR="00C16B6F" w:rsidRDefault="00C16B6F" w:rsidP="00C16B6F">
      <w:pPr>
        <w:spacing w:after="336" w:line="360" w:lineRule="auto"/>
        <w:rPr>
          <w:rFonts w:cstheme="minorHAnsi"/>
        </w:rPr>
      </w:pPr>
      <w:r w:rsidRPr="00A272AD">
        <w:rPr>
          <w:rFonts w:cstheme="minorHAnsi"/>
        </w:rPr>
        <w:t xml:space="preserve">Stiller, A., &amp; </w:t>
      </w:r>
      <w:proofErr w:type="spellStart"/>
      <w:r w:rsidRPr="00A272AD">
        <w:rPr>
          <w:rFonts w:cstheme="minorHAnsi"/>
        </w:rPr>
        <w:t>Mößle</w:t>
      </w:r>
      <w:proofErr w:type="spellEnd"/>
      <w:r w:rsidRPr="00A272AD">
        <w:rPr>
          <w:rFonts w:cstheme="minorHAnsi"/>
        </w:rPr>
        <w:t>, T. (2018). Media use among children and adolescents with autism spectrum disorder: A systematic review</w:t>
      </w:r>
      <w:r w:rsidRPr="00A272AD">
        <w:rPr>
          <w:rFonts w:cstheme="minorHAnsi"/>
          <w:i/>
          <w:iCs/>
        </w:rPr>
        <w:t>. Review Journal of Autism and Developmental Disorders</w:t>
      </w:r>
      <w:r w:rsidRPr="00A272AD">
        <w:rPr>
          <w:rFonts w:cstheme="minorHAnsi"/>
        </w:rPr>
        <w:t>, 5(3), 227-246.</w:t>
      </w:r>
    </w:p>
    <w:p w14:paraId="18ABD865" w14:textId="77777777" w:rsidR="00C16B6F" w:rsidRDefault="00C16B6F" w:rsidP="00C16B6F">
      <w:pPr>
        <w:spacing w:after="336" w:line="360" w:lineRule="auto"/>
        <w:rPr>
          <w:rFonts w:cstheme="minorHAnsi"/>
        </w:rPr>
      </w:pPr>
      <w:r w:rsidRPr="00F1226C">
        <w:rPr>
          <w:rFonts w:cstheme="minorHAnsi"/>
        </w:rPr>
        <w:t xml:space="preserve">Villani, D., </w:t>
      </w:r>
      <w:proofErr w:type="spellStart"/>
      <w:r w:rsidRPr="00F1226C">
        <w:rPr>
          <w:rFonts w:cstheme="minorHAnsi"/>
        </w:rPr>
        <w:t>Carissoli</w:t>
      </w:r>
      <w:proofErr w:type="spellEnd"/>
      <w:r w:rsidRPr="00F1226C">
        <w:rPr>
          <w:rFonts w:cstheme="minorHAnsi"/>
        </w:rPr>
        <w:t xml:space="preserve">, C., </w:t>
      </w:r>
      <w:proofErr w:type="spellStart"/>
      <w:r w:rsidRPr="00F1226C">
        <w:rPr>
          <w:rFonts w:cstheme="minorHAnsi"/>
        </w:rPr>
        <w:t>Triberti</w:t>
      </w:r>
      <w:proofErr w:type="spellEnd"/>
      <w:r w:rsidRPr="00F1226C">
        <w:rPr>
          <w:rFonts w:cstheme="minorHAnsi"/>
        </w:rPr>
        <w:t xml:space="preserve">, S., Marchetti, A., </w:t>
      </w:r>
      <w:proofErr w:type="spellStart"/>
      <w:r w:rsidRPr="00F1226C">
        <w:rPr>
          <w:rFonts w:cstheme="minorHAnsi"/>
        </w:rPr>
        <w:t>Gilli</w:t>
      </w:r>
      <w:proofErr w:type="spellEnd"/>
      <w:r w:rsidRPr="00F1226C">
        <w:rPr>
          <w:rFonts w:cstheme="minorHAnsi"/>
        </w:rPr>
        <w:t xml:space="preserve">, G., &amp; Riva, G. (2018). Videogames for emotion regulation: a systematic review. </w:t>
      </w:r>
      <w:r w:rsidRPr="00F1226C">
        <w:rPr>
          <w:rFonts w:cstheme="minorHAnsi"/>
          <w:i/>
          <w:iCs/>
        </w:rPr>
        <w:t>Games for health journal</w:t>
      </w:r>
      <w:r w:rsidRPr="00F1226C">
        <w:rPr>
          <w:rFonts w:cstheme="minorHAnsi"/>
        </w:rPr>
        <w:t>, 7(2), 85-99.</w:t>
      </w:r>
    </w:p>
    <w:p w14:paraId="13996972" w14:textId="77777777" w:rsidR="00C16B6F" w:rsidRDefault="00C16B6F" w:rsidP="00C16B6F">
      <w:pPr>
        <w:spacing w:after="336" w:line="360" w:lineRule="auto"/>
        <w:rPr>
          <w:rFonts w:cstheme="minorHAnsi"/>
        </w:rPr>
      </w:pPr>
      <w:r w:rsidRPr="000C74C9">
        <w:rPr>
          <w:rFonts w:cstheme="minorHAnsi"/>
        </w:rPr>
        <w:t>WHO. (2020). International Classification of Diseases, 11th Revision (ICD-11).</w:t>
      </w:r>
    </w:p>
    <w:p w14:paraId="7F6EEA37" w14:textId="77777777" w:rsidR="00C16B6F" w:rsidRDefault="00C16B6F" w:rsidP="00C16B6F">
      <w:pPr>
        <w:spacing w:after="336" w:line="360" w:lineRule="auto"/>
        <w:rPr>
          <w:rFonts w:cstheme="minorHAnsi"/>
        </w:rPr>
      </w:pPr>
      <w:proofErr w:type="spellStart"/>
      <w:r w:rsidRPr="00EC4D37">
        <w:rPr>
          <w:rFonts w:cstheme="minorHAnsi"/>
        </w:rPr>
        <w:t>Zayeni</w:t>
      </w:r>
      <w:proofErr w:type="spellEnd"/>
      <w:r w:rsidRPr="00EC4D37">
        <w:rPr>
          <w:rFonts w:cstheme="minorHAnsi"/>
        </w:rPr>
        <w:t xml:space="preserve">, D., Raynaud, J. P., &amp; </w:t>
      </w:r>
      <w:proofErr w:type="spellStart"/>
      <w:r w:rsidRPr="00EC4D37">
        <w:rPr>
          <w:rFonts w:cstheme="minorHAnsi"/>
        </w:rPr>
        <w:t>Revet</w:t>
      </w:r>
      <w:proofErr w:type="spellEnd"/>
      <w:r w:rsidRPr="00EC4D37">
        <w:rPr>
          <w:rFonts w:cstheme="minorHAnsi"/>
        </w:rPr>
        <w:t xml:space="preserve">, A. (2020). Therapeutic and preventive use of video games in child and adolescent psychiatry: a systematic review. </w:t>
      </w:r>
      <w:r w:rsidRPr="00EC4D37">
        <w:rPr>
          <w:rFonts w:cstheme="minorHAnsi"/>
          <w:i/>
          <w:iCs/>
        </w:rPr>
        <w:t>Frontiers in psychiatry</w:t>
      </w:r>
      <w:r w:rsidRPr="00EC4D37">
        <w:rPr>
          <w:rFonts w:cstheme="minorHAnsi"/>
        </w:rPr>
        <w:t>, 11, 36.</w:t>
      </w:r>
    </w:p>
    <w:p w14:paraId="5D1C3BD6" w14:textId="77777777" w:rsidR="00C16B6F" w:rsidRDefault="00C16B6F" w:rsidP="00C16B6F">
      <w:pPr>
        <w:spacing w:after="336" w:line="360" w:lineRule="auto"/>
        <w:rPr>
          <w:rFonts w:cstheme="minorHAnsi"/>
        </w:rPr>
      </w:pPr>
    </w:p>
    <w:p w14:paraId="1F306453" w14:textId="77777777" w:rsidR="00C16B6F" w:rsidRPr="0003771B" w:rsidRDefault="00C16B6F" w:rsidP="00C16B6F">
      <w:pPr>
        <w:spacing w:after="336" w:line="360" w:lineRule="auto"/>
        <w:rPr>
          <w:rFonts w:cstheme="minorHAnsi"/>
        </w:rPr>
      </w:pPr>
    </w:p>
    <w:p w14:paraId="1E8586FE" w14:textId="77777777" w:rsidR="00C16B6F" w:rsidRDefault="00C16B6F" w:rsidP="00C16B6F"/>
    <w:p w14:paraId="63DE7059" w14:textId="0F5C8B36" w:rsidR="00C16B6F" w:rsidRDefault="00C16B6F" w:rsidP="00AB354D">
      <w:pPr>
        <w:spacing w:line="360" w:lineRule="auto"/>
      </w:pPr>
    </w:p>
    <w:p w14:paraId="6C553D81" w14:textId="1D25621F" w:rsidR="00DD06F2" w:rsidRDefault="00DD06F2" w:rsidP="00AB354D">
      <w:pPr>
        <w:spacing w:line="360" w:lineRule="auto"/>
      </w:pPr>
    </w:p>
    <w:p w14:paraId="3E31F43D" w14:textId="1D738BBF" w:rsidR="00DD06F2" w:rsidRDefault="00DD06F2" w:rsidP="00AB354D">
      <w:pPr>
        <w:spacing w:line="360" w:lineRule="auto"/>
      </w:pPr>
    </w:p>
    <w:p w14:paraId="74C4F214" w14:textId="48779ED8" w:rsidR="00DD06F2" w:rsidRDefault="00DD06F2" w:rsidP="00AB354D">
      <w:pPr>
        <w:spacing w:line="360" w:lineRule="auto"/>
      </w:pPr>
    </w:p>
    <w:p w14:paraId="3015B1B7" w14:textId="4B4F8CE0" w:rsidR="0069788F" w:rsidRDefault="0069788F" w:rsidP="00AB354D">
      <w:pPr>
        <w:spacing w:line="360" w:lineRule="auto"/>
      </w:pPr>
    </w:p>
    <w:p w14:paraId="45DC4D95" w14:textId="2F992FA9" w:rsidR="0069788F" w:rsidRDefault="0069788F" w:rsidP="00AB354D">
      <w:pPr>
        <w:spacing w:line="360" w:lineRule="auto"/>
      </w:pPr>
    </w:p>
    <w:p w14:paraId="2BA66E2A" w14:textId="2ADD02D2" w:rsidR="0069788F" w:rsidRDefault="0069788F" w:rsidP="00AB354D">
      <w:pPr>
        <w:spacing w:line="360" w:lineRule="auto"/>
      </w:pPr>
    </w:p>
    <w:p w14:paraId="72765960" w14:textId="414FB41B" w:rsidR="00DD06F2" w:rsidRDefault="00DD06F2" w:rsidP="00AB354D">
      <w:pPr>
        <w:spacing w:line="360" w:lineRule="auto"/>
      </w:pPr>
    </w:p>
    <w:p w14:paraId="07E4D051" w14:textId="70186B18" w:rsidR="00DD06F2" w:rsidRDefault="00DD06F2" w:rsidP="00AB354D">
      <w:pPr>
        <w:spacing w:line="360" w:lineRule="auto"/>
      </w:pPr>
    </w:p>
    <w:p w14:paraId="3DC6129B" w14:textId="77777777" w:rsidR="00DD06F2" w:rsidRDefault="00DD06F2" w:rsidP="00DD06F2">
      <w:pPr>
        <w:spacing w:line="360" w:lineRule="auto"/>
        <w:jc w:val="both"/>
        <w:rPr>
          <w:rFonts w:cstheme="minorHAnsi"/>
        </w:rPr>
      </w:pPr>
      <w:r w:rsidRPr="00A67FBD">
        <w:rPr>
          <w:rFonts w:cstheme="minorHAnsi"/>
          <w:b/>
          <w:bCs/>
        </w:rPr>
        <w:t>Table 1:</w:t>
      </w:r>
      <w:r>
        <w:rPr>
          <w:rFonts w:cstheme="minorHAnsi"/>
          <w:b/>
          <w:bCs/>
          <w:i/>
          <w:iCs/>
        </w:rPr>
        <w:t xml:space="preserve"> </w:t>
      </w:r>
      <w:r w:rsidRPr="00A67FBD">
        <w:rPr>
          <w:rFonts w:cstheme="minorHAnsi"/>
        </w:rPr>
        <w:t>Participant demographics</w:t>
      </w:r>
      <w:r>
        <w:rPr>
          <w:rFonts w:cstheme="minorHAnsi"/>
        </w:rPr>
        <w:t xml:space="preserve"> and pseudonym</w:t>
      </w:r>
    </w:p>
    <w:p w14:paraId="72C48A10" w14:textId="77777777" w:rsidR="00DD06F2" w:rsidRPr="00A30711" w:rsidRDefault="00DD06F2" w:rsidP="00DD06F2">
      <w:pPr>
        <w:spacing w:line="360" w:lineRule="auto"/>
        <w:jc w:val="both"/>
        <w:rPr>
          <w:rFonts w:cstheme="minorHAnsi"/>
          <w:b/>
          <w:bCs/>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2"/>
        <w:gridCol w:w="1802"/>
        <w:gridCol w:w="2246"/>
        <w:gridCol w:w="1802"/>
      </w:tblGrid>
      <w:tr w:rsidR="00DD06F2" w14:paraId="4F2B458E" w14:textId="77777777" w:rsidTr="007477C9">
        <w:tc>
          <w:tcPr>
            <w:tcW w:w="1802" w:type="dxa"/>
            <w:tcBorders>
              <w:top w:val="single" w:sz="4" w:space="0" w:color="auto"/>
              <w:bottom w:val="single" w:sz="4" w:space="0" w:color="auto"/>
            </w:tcBorders>
          </w:tcPr>
          <w:p w14:paraId="78F18C22" w14:textId="77777777" w:rsidR="00DD06F2" w:rsidRPr="004924E7" w:rsidRDefault="00DD06F2" w:rsidP="007477C9">
            <w:pPr>
              <w:spacing w:line="360" w:lineRule="auto"/>
              <w:jc w:val="both"/>
              <w:rPr>
                <w:rFonts w:cstheme="minorHAnsi"/>
                <w:b/>
                <w:bCs/>
              </w:rPr>
            </w:pPr>
            <w:r w:rsidRPr="004924E7">
              <w:rPr>
                <w:rFonts w:cstheme="minorHAnsi"/>
                <w:b/>
                <w:bCs/>
              </w:rPr>
              <w:t>Participant Pseudonym</w:t>
            </w:r>
          </w:p>
        </w:tc>
        <w:tc>
          <w:tcPr>
            <w:tcW w:w="1802" w:type="dxa"/>
            <w:tcBorders>
              <w:top w:val="single" w:sz="4" w:space="0" w:color="auto"/>
              <w:bottom w:val="single" w:sz="4" w:space="0" w:color="auto"/>
            </w:tcBorders>
          </w:tcPr>
          <w:p w14:paraId="6599EC29" w14:textId="77777777" w:rsidR="00DD06F2" w:rsidRPr="004924E7" w:rsidRDefault="00DD06F2" w:rsidP="007477C9">
            <w:pPr>
              <w:spacing w:line="360" w:lineRule="auto"/>
              <w:jc w:val="both"/>
              <w:rPr>
                <w:rFonts w:cstheme="minorHAnsi"/>
                <w:b/>
                <w:bCs/>
              </w:rPr>
            </w:pPr>
            <w:r w:rsidRPr="004924E7">
              <w:rPr>
                <w:rFonts w:cstheme="minorHAnsi"/>
                <w:b/>
                <w:bCs/>
              </w:rPr>
              <w:t>Age (years)</w:t>
            </w:r>
          </w:p>
        </w:tc>
        <w:tc>
          <w:tcPr>
            <w:tcW w:w="2246" w:type="dxa"/>
            <w:tcBorders>
              <w:top w:val="single" w:sz="4" w:space="0" w:color="auto"/>
              <w:bottom w:val="single" w:sz="4" w:space="0" w:color="auto"/>
            </w:tcBorders>
          </w:tcPr>
          <w:p w14:paraId="5D05CBD1" w14:textId="77777777" w:rsidR="00DD06F2" w:rsidRPr="004924E7" w:rsidRDefault="00DD06F2" w:rsidP="007477C9">
            <w:pPr>
              <w:spacing w:line="360" w:lineRule="auto"/>
              <w:jc w:val="both"/>
              <w:rPr>
                <w:rFonts w:cstheme="minorHAnsi"/>
                <w:b/>
                <w:bCs/>
              </w:rPr>
            </w:pPr>
            <w:r w:rsidRPr="004924E7">
              <w:rPr>
                <w:rFonts w:cstheme="minorHAnsi"/>
                <w:b/>
                <w:bCs/>
              </w:rPr>
              <w:t>Diagnoses</w:t>
            </w:r>
          </w:p>
        </w:tc>
        <w:tc>
          <w:tcPr>
            <w:tcW w:w="1802" w:type="dxa"/>
            <w:tcBorders>
              <w:top w:val="single" w:sz="4" w:space="0" w:color="auto"/>
              <w:bottom w:val="single" w:sz="4" w:space="0" w:color="auto"/>
            </w:tcBorders>
          </w:tcPr>
          <w:p w14:paraId="4268F27C" w14:textId="77777777" w:rsidR="00DD06F2" w:rsidRPr="004924E7" w:rsidRDefault="00DD06F2" w:rsidP="007477C9">
            <w:pPr>
              <w:spacing w:line="360" w:lineRule="auto"/>
              <w:jc w:val="both"/>
              <w:rPr>
                <w:rFonts w:cstheme="minorHAnsi"/>
                <w:b/>
                <w:bCs/>
              </w:rPr>
            </w:pPr>
            <w:r w:rsidRPr="004924E7">
              <w:rPr>
                <w:rFonts w:cstheme="minorHAnsi"/>
                <w:b/>
                <w:bCs/>
              </w:rPr>
              <w:t>Ethnicity</w:t>
            </w:r>
          </w:p>
        </w:tc>
      </w:tr>
      <w:tr w:rsidR="00DD06F2" w14:paraId="13FE854C" w14:textId="77777777" w:rsidTr="007477C9">
        <w:tc>
          <w:tcPr>
            <w:tcW w:w="1802" w:type="dxa"/>
            <w:tcBorders>
              <w:top w:val="single" w:sz="4" w:space="0" w:color="auto"/>
            </w:tcBorders>
          </w:tcPr>
          <w:p w14:paraId="4A182F81" w14:textId="77777777" w:rsidR="00DD06F2" w:rsidRPr="004924E7" w:rsidRDefault="00DD06F2" w:rsidP="007477C9">
            <w:pPr>
              <w:spacing w:line="360" w:lineRule="auto"/>
              <w:jc w:val="both"/>
              <w:rPr>
                <w:rFonts w:cstheme="minorHAnsi"/>
              </w:rPr>
            </w:pPr>
            <w:r w:rsidRPr="004924E7">
              <w:rPr>
                <w:rFonts w:cstheme="minorHAnsi"/>
              </w:rPr>
              <w:t>Luke</w:t>
            </w:r>
          </w:p>
        </w:tc>
        <w:tc>
          <w:tcPr>
            <w:tcW w:w="1802" w:type="dxa"/>
            <w:tcBorders>
              <w:top w:val="single" w:sz="4" w:space="0" w:color="auto"/>
            </w:tcBorders>
          </w:tcPr>
          <w:p w14:paraId="1CE33651" w14:textId="77777777" w:rsidR="00DD06F2" w:rsidRPr="004924E7" w:rsidRDefault="00DD06F2" w:rsidP="007477C9">
            <w:pPr>
              <w:spacing w:line="360" w:lineRule="auto"/>
              <w:jc w:val="both"/>
              <w:rPr>
                <w:rFonts w:cstheme="minorHAnsi"/>
              </w:rPr>
            </w:pPr>
            <w:r w:rsidRPr="004924E7">
              <w:rPr>
                <w:rFonts w:cstheme="minorHAnsi"/>
              </w:rPr>
              <w:t>13</w:t>
            </w:r>
          </w:p>
        </w:tc>
        <w:tc>
          <w:tcPr>
            <w:tcW w:w="2246" w:type="dxa"/>
            <w:tcBorders>
              <w:top w:val="single" w:sz="4" w:space="0" w:color="auto"/>
            </w:tcBorders>
          </w:tcPr>
          <w:p w14:paraId="53A77BB8" w14:textId="038AD310" w:rsidR="00DD06F2" w:rsidRPr="004924E7" w:rsidRDefault="00DD06F2" w:rsidP="007477C9">
            <w:pPr>
              <w:spacing w:line="360" w:lineRule="auto"/>
              <w:jc w:val="both"/>
              <w:rPr>
                <w:rFonts w:cstheme="minorHAnsi"/>
              </w:rPr>
            </w:pPr>
            <w:r w:rsidRPr="004924E7">
              <w:rPr>
                <w:rFonts w:cstheme="minorHAnsi"/>
              </w:rPr>
              <w:t xml:space="preserve">Autism, ADHD, </w:t>
            </w:r>
          </w:p>
        </w:tc>
        <w:tc>
          <w:tcPr>
            <w:tcW w:w="1802" w:type="dxa"/>
            <w:tcBorders>
              <w:top w:val="single" w:sz="4" w:space="0" w:color="auto"/>
            </w:tcBorders>
          </w:tcPr>
          <w:p w14:paraId="5B4227D2" w14:textId="77777777" w:rsidR="00DD06F2" w:rsidRPr="004924E7" w:rsidRDefault="00DD06F2" w:rsidP="007477C9">
            <w:pPr>
              <w:spacing w:line="360" w:lineRule="auto"/>
              <w:jc w:val="both"/>
              <w:rPr>
                <w:rFonts w:cstheme="minorHAnsi"/>
              </w:rPr>
            </w:pPr>
            <w:r w:rsidRPr="004924E7">
              <w:rPr>
                <w:rFonts w:cstheme="minorHAnsi"/>
              </w:rPr>
              <w:t>White British</w:t>
            </w:r>
          </w:p>
        </w:tc>
      </w:tr>
      <w:tr w:rsidR="00DD06F2" w14:paraId="04D2855D" w14:textId="77777777" w:rsidTr="007477C9">
        <w:tc>
          <w:tcPr>
            <w:tcW w:w="1802" w:type="dxa"/>
          </w:tcPr>
          <w:p w14:paraId="264C7E91" w14:textId="77777777" w:rsidR="00DD06F2" w:rsidRPr="004924E7" w:rsidRDefault="00DD06F2" w:rsidP="007477C9">
            <w:pPr>
              <w:spacing w:line="360" w:lineRule="auto"/>
              <w:jc w:val="both"/>
              <w:rPr>
                <w:rFonts w:cstheme="minorHAnsi"/>
              </w:rPr>
            </w:pPr>
            <w:r w:rsidRPr="004924E7">
              <w:rPr>
                <w:rFonts w:cstheme="minorHAnsi"/>
              </w:rPr>
              <w:t>Harry</w:t>
            </w:r>
          </w:p>
        </w:tc>
        <w:tc>
          <w:tcPr>
            <w:tcW w:w="1802" w:type="dxa"/>
          </w:tcPr>
          <w:p w14:paraId="5FA03EDD" w14:textId="77777777" w:rsidR="00DD06F2" w:rsidRPr="004924E7" w:rsidRDefault="00DD06F2" w:rsidP="007477C9">
            <w:pPr>
              <w:spacing w:line="360" w:lineRule="auto"/>
              <w:jc w:val="both"/>
              <w:rPr>
                <w:rFonts w:cstheme="minorHAnsi"/>
              </w:rPr>
            </w:pPr>
            <w:r w:rsidRPr="004924E7">
              <w:rPr>
                <w:rFonts w:cstheme="minorHAnsi"/>
              </w:rPr>
              <w:t>14</w:t>
            </w:r>
          </w:p>
        </w:tc>
        <w:tc>
          <w:tcPr>
            <w:tcW w:w="2246" w:type="dxa"/>
          </w:tcPr>
          <w:p w14:paraId="21989B59" w14:textId="3EC1461A" w:rsidR="00DD06F2" w:rsidRPr="004924E7" w:rsidRDefault="00DD06F2" w:rsidP="007477C9">
            <w:pPr>
              <w:spacing w:line="360" w:lineRule="auto"/>
              <w:jc w:val="both"/>
              <w:rPr>
                <w:rFonts w:cstheme="minorHAnsi"/>
              </w:rPr>
            </w:pPr>
            <w:r w:rsidRPr="004924E7">
              <w:rPr>
                <w:rFonts w:cstheme="minorHAnsi"/>
              </w:rPr>
              <w:t>Autism</w:t>
            </w:r>
          </w:p>
        </w:tc>
        <w:tc>
          <w:tcPr>
            <w:tcW w:w="1802" w:type="dxa"/>
          </w:tcPr>
          <w:p w14:paraId="768C70DB" w14:textId="77777777" w:rsidR="00DD06F2" w:rsidRPr="004924E7" w:rsidRDefault="00DD06F2" w:rsidP="007477C9">
            <w:pPr>
              <w:spacing w:line="360" w:lineRule="auto"/>
              <w:jc w:val="both"/>
              <w:rPr>
                <w:rFonts w:cstheme="minorHAnsi"/>
              </w:rPr>
            </w:pPr>
            <w:r w:rsidRPr="004924E7">
              <w:rPr>
                <w:rFonts w:cstheme="minorHAnsi"/>
              </w:rPr>
              <w:t>White British</w:t>
            </w:r>
          </w:p>
        </w:tc>
      </w:tr>
      <w:tr w:rsidR="00DD06F2" w14:paraId="3AE0AD69" w14:textId="77777777" w:rsidTr="007477C9">
        <w:tc>
          <w:tcPr>
            <w:tcW w:w="1802" w:type="dxa"/>
          </w:tcPr>
          <w:p w14:paraId="1B52E162" w14:textId="77777777" w:rsidR="00DD06F2" w:rsidRPr="004924E7" w:rsidRDefault="00DD06F2" w:rsidP="007477C9">
            <w:pPr>
              <w:spacing w:line="360" w:lineRule="auto"/>
              <w:jc w:val="both"/>
              <w:rPr>
                <w:rFonts w:cstheme="minorHAnsi"/>
              </w:rPr>
            </w:pPr>
            <w:r w:rsidRPr="004924E7">
              <w:rPr>
                <w:rFonts w:cstheme="minorHAnsi"/>
              </w:rPr>
              <w:t>Lenny</w:t>
            </w:r>
          </w:p>
        </w:tc>
        <w:tc>
          <w:tcPr>
            <w:tcW w:w="1802" w:type="dxa"/>
          </w:tcPr>
          <w:p w14:paraId="559D209A" w14:textId="77777777" w:rsidR="00DD06F2" w:rsidRPr="004924E7" w:rsidRDefault="00DD06F2" w:rsidP="007477C9">
            <w:pPr>
              <w:spacing w:line="360" w:lineRule="auto"/>
              <w:jc w:val="both"/>
              <w:rPr>
                <w:rFonts w:cstheme="minorHAnsi"/>
              </w:rPr>
            </w:pPr>
            <w:r w:rsidRPr="004924E7">
              <w:rPr>
                <w:rFonts w:cstheme="minorHAnsi"/>
              </w:rPr>
              <w:t>14</w:t>
            </w:r>
          </w:p>
        </w:tc>
        <w:tc>
          <w:tcPr>
            <w:tcW w:w="2246" w:type="dxa"/>
          </w:tcPr>
          <w:p w14:paraId="07F89009" w14:textId="5DFC1EC8" w:rsidR="00DD06F2" w:rsidRPr="004924E7" w:rsidRDefault="00DD06F2" w:rsidP="007477C9">
            <w:pPr>
              <w:spacing w:line="360" w:lineRule="auto"/>
              <w:jc w:val="both"/>
              <w:rPr>
                <w:rFonts w:cstheme="minorHAnsi"/>
              </w:rPr>
            </w:pPr>
            <w:r w:rsidRPr="004924E7">
              <w:rPr>
                <w:rFonts w:cstheme="minorHAnsi"/>
              </w:rPr>
              <w:t>Autism</w:t>
            </w:r>
          </w:p>
        </w:tc>
        <w:tc>
          <w:tcPr>
            <w:tcW w:w="1802" w:type="dxa"/>
          </w:tcPr>
          <w:p w14:paraId="65BA65CF" w14:textId="77777777" w:rsidR="00DD06F2" w:rsidRPr="004924E7" w:rsidRDefault="00DD06F2" w:rsidP="007477C9">
            <w:pPr>
              <w:spacing w:line="360" w:lineRule="auto"/>
              <w:jc w:val="both"/>
              <w:rPr>
                <w:rFonts w:cstheme="minorHAnsi"/>
              </w:rPr>
            </w:pPr>
            <w:r w:rsidRPr="004924E7">
              <w:rPr>
                <w:rFonts w:cstheme="minorHAnsi"/>
              </w:rPr>
              <w:t>White British</w:t>
            </w:r>
          </w:p>
        </w:tc>
      </w:tr>
      <w:tr w:rsidR="00DD06F2" w14:paraId="166B1997" w14:textId="77777777" w:rsidTr="007477C9">
        <w:tc>
          <w:tcPr>
            <w:tcW w:w="1802" w:type="dxa"/>
          </w:tcPr>
          <w:p w14:paraId="58696E9C" w14:textId="77777777" w:rsidR="00DD06F2" w:rsidRPr="004924E7" w:rsidRDefault="00DD06F2" w:rsidP="007477C9">
            <w:pPr>
              <w:spacing w:line="360" w:lineRule="auto"/>
              <w:jc w:val="both"/>
              <w:rPr>
                <w:rFonts w:cstheme="minorHAnsi"/>
              </w:rPr>
            </w:pPr>
            <w:r w:rsidRPr="004924E7">
              <w:rPr>
                <w:rFonts w:cstheme="minorHAnsi"/>
              </w:rPr>
              <w:t>Henry</w:t>
            </w:r>
          </w:p>
        </w:tc>
        <w:tc>
          <w:tcPr>
            <w:tcW w:w="1802" w:type="dxa"/>
          </w:tcPr>
          <w:p w14:paraId="5FC52BDD" w14:textId="77777777" w:rsidR="00DD06F2" w:rsidRPr="004924E7" w:rsidRDefault="00DD06F2" w:rsidP="007477C9">
            <w:pPr>
              <w:spacing w:line="360" w:lineRule="auto"/>
              <w:jc w:val="both"/>
              <w:rPr>
                <w:rFonts w:cstheme="minorHAnsi"/>
              </w:rPr>
            </w:pPr>
            <w:r w:rsidRPr="004924E7">
              <w:rPr>
                <w:rFonts w:cstheme="minorHAnsi"/>
              </w:rPr>
              <w:t>14</w:t>
            </w:r>
          </w:p>
        </w:tc>
        <w:tc>
          <w:tcPr>
            <w:tcW w:w="2246" w:type="dxa"/>
          </w:tcPr>
          <w:p w14:paraId="2A30AB48" w14:textId="668DA36B" w:rsidR="00DD06F2" w:rsidRPr="004924E7" w:rsidRDefault="00DD06F2" w:rsidP="007477C9">
            <w:pPr>
              <w:spacing w:line="360" w:lineRule="auto"/>
              <w:jc w:val="both"/>
              <w:rPr>
                <w:rFonts w:cstheme="minorHAnsi"/>
              </w:rPr>
            </w:pPr>
            <w:r w:rsidRPr="004924E7">
              <w:rPr>
                <w:rFonts w:cstheme="minorHAnsi"/>
              </w:rPr>
              <w:t>Autism</w:t>
            </w:r>
          </w:p>
        </w:tc>
        <w:tc>
          <w:tcPr>
            <w:tcW w:w="1802" w:type="dxa"/>
          </w:tcPr>
          <w:p w14:paraId="2827B583" w14:textId="77777777" w:rsidR="00DD06F2" w:rsidRPr="004924E7" w:rsidRDefault="00DD06F2" w:rsidP="007477C9">
            <w:pPr>
              <w:spacing w:line="360" w:lineRule="auto"/>
              <w:jc w:val="both"/>
              <w:rPr>
                <w:rFonts w:cstheme="minorHAnsi"/>
              </w:rPr>
            </w:pPr>
            <w:r w:rsidRPr="004924E7">
              <w:rPr>
                <w:rFonts w:cstheme="minorHAnsi"/>
              </w:rPr>
              <w:t>White British</w:t>
            </w:r>
          </w:p>
        </w:tc>
      </w:tr>
      <w:tr w:rsidR="00DD06F2" w14:paraId="5E082758" w14:textId="77777777" w:rsidTr="007477C9">
        <w:tc>
          <w:tcPr>
            <w:tcW w:w="1802" w:type="dxa"/>
          </w:tcPr>
          <w:p w14:paraId="25C175C5" w14:textId="77777777" w:rsidR="00DD06F2" w:rsidRPr="004924E7" w:rsidRDefault="00DD06F2" w:rsidP="007477C9">
            <w:pPr>
              <w:spacing w:line="360" w:lineRule="auto"/>
              <w:jc w:val="both"/>
              <w:rPr>
                <w:rFonts w:cstheme="minorHAnsi"/>
              </w:rPr>
            </w:pPr>
            <w:r w:rsidRPr="004924E7">
              <w:rPr>
                <w:rFonts w:cstheme="minorHAnsi"/>
              </w:rPr>
              <w:t>Aaron</w:t>
            </w:r>
          </w:p>
        </w:tc>
        <w:tc>
          <w:tcPr>
            <w:tcW w:w="1802" w:type="dxa"/>
          </w:tcPr>
          <w:p w14:paraId="09CFDE16" w14:textId="77777777" w:rsidR="00DD06F2" w:rsidRPr="004924E7" w:rsidRDefault="00DD06F2" w:rsidP="007477C9">
            <w:pPr>
              <w:spacing w:line="360" w:lineRule="auto"/>
              <w:jc w:val="both"/>
              <w:rPr>
                <w:rFonts w:cstheme="minorHAnsi"/>
              </w:rPr>
            </w:pPr>
            <w:r w:rsidRPr="004924E7">
              <w:rPr>
                <w:rFonts w:cstheme="minorHAnsi"/>
              </w:rPr>
              <w:t>13</w:t>
            </w:r>
          </w:p>
        </w:tc>
        <w:tc>
          <w:tcPr>
            <w:tcW w:w="2246" w:type="dxa"/>
          </w:tcPr>
          <w:p w14:paraId="0687AB77" w14:textId="677E0B16" w:rsidR="00DD06F2" w:rsidRPr="004924E7" w:rsidRDefault="00DD06F2" w:rsidP="007477C9">
            <w:pPr>
              <w:spacing w:line="360" w:lineRule="auto"/>
              <w:jc w:val="both"/>
              <w:rPr>
                <w:rFonts w:cstheme="minorHAnsi"/>
              </w:rPr>
            </w:pPr>
            <w:r w:rsidRPr="004924E7">
              <w:rPr>
                <w:rFonts w:cstheme="minorHAnsi"/>
              </w:rPr>
              <w:t>Autism</w:t>
            </w:r>
          </w:p>
        </w:tc>
        <w:tc>
          <w:tcPr>
            <w:tcW w:w="1802" w:type="dxa"/>
          </w:tcPr>
          <w:p w14:paraId="1DC9B3EC" w14:textId="77777777" w:rsidR="00DD06F2" w:rsidRPr="004924E7" w:rsidRDefault="00DD06F2" w:rsidP="007477C9">
            <w:pPr>
              <w:spacing w:line="360" w:lineRule="auto"/>
              <w:jc w:val="both"/>
              <w:rPr>
                <w:rFonts w:cstheme="minorHAnsi"/>
              </w:rPr>
            </w:pPr>
            <w:r w:rsidRPr="004924E7">
              <w:rPr>
                <w:rFonts w:cstheme="minorHAnsi"/>
              </w:rPr>
              <w:t>White British</w:t>
            </w:r>
          </w:p>
        </w:tc>
      </w:tr>
      <w:tr w:rsidR="00DD06F2" w14:paraId="164D3BFE" w14:textId="77777777" w:rsidTr="007477C9">
        <w:tc>
          <w:tcPr>
            <w:tcW w:w="1802" w:type="dxa"/>
          </w:tcPr>
          <w:p w14:paraId="79DA4729" w14:textId="77777777" w:rsidR="00DD06F2" w:rsidRPr="004924E7" w:rsidRDefault="00DD06F2" w:rsidP="007477C9">
            <w:pPr>
              <w:spacing w:line="360" w:lineRule="auto"/>
              <w:jc w:val="both"/>
              <w:rPr>
                <w:rFonts w:cstheme="minorHAnsi"/>
              </w:rPr>
            </w:pPr>
            <w:r w:rsidRPr="004924E7">
              <w:rPr>
                <w:rFonts w:cstheme="minorHAnsi"/>
              </w:rPr>
              <w:t>Alfie</w:t>
            </w:r>
          </w:p>
        </w:tc>
        <w:tc>
          <w:tcPr>
            <w:tcW w:w="1802" w:type="dxa"/>
          </w:tcPr>
          <w:p w14:paraId="45E8FB30" w14:textId="77777777" w:rsidR="00DD06F2" w:rsidRPr="004924E7" w:rsidRDefault="00DD06F2" w:rsidP="007477C9">
            <w:pPr>
              <w:spacing w:line="360" w:lineRule="auto"/>
              <w:jc w:val="both"/>
              <w:rPr>
                <w:rFonts w:cstheme="minorHAnsi"/>
              </w:rPr>
            </w:pPr>
            <w:r w:rsidRPr="004924E7">
              <w:rPr>
                <w:rFonts w:cstheme="minorHAnsi"/>
              </w:rPr>
              <w:t>15</w:t>
            </w:r>
          </w:p>
        </w:tc>
        <w:tc>
          <w:tcPr>
            <w:tcW w:w="2246" w:type="dxa"/>
          </w:tcPr>
          <w:p w14:paraId="15F92DB1" w14:textId="157CB0DF" w:rsidR="00DD06F2" w:rsidRPr="004924E7" w:rsidRDefault="00DD06F2" w:rsidP="007477C9">
            <w:pPr>
              <w:spacing w:line="360" w:lineRule="auto"/>
              <w:jc w:val="both"/>
              <w:rPr>
                <w:rFonts w:cstheme="minorHAnsi"/>
              </w:rPr>
            </w:pPr>
            <w:r w:rsidRPr="004924E7">
              <w:rPr>
                <w:rFonts w:cstheme="minorHAnsi"/>
              </w:rPr>
              <w:t>Autism</w:t>
            </w:r>
          </w:p>
        </w:tc>
        <w:tc>
          <w:tcPr>
            <w:tcW w:w="1802" w:type="dxa"/>
          </w:tcPr>
          <w:p w14:paraId="135A9D32" w14:textId="77777777" w:rsidR="00DD06F2" w:rsidRPr="004924E7" w:rsidRDefault="00DD06F2" w:rsidP="007477C9">
            <w:pPr>
              <w:spacing w:line="360" w:lineRule="auto"/>
              <w:jc w:val="both"/>
              <w:rPr>
                <w:rFonts w:cstheme="minorHAnsi"/>
              </w:rPr>
            </w:pPr>
            <w:r w:rsidRPr="004924E7">
              <w:rPr>
                <w:rFonts w:cstheme="minorHAnsi"/>
              </w:rPr>
              <w:t>White British</w:t>
            </w:r>
          </w:p>
        </w:tc>
      </w:tr>
      <w:tr w:rsidR="00DD06F2" w14:paraId="50946326" w14:textId="77777777" w:rsidTr="007477C9">
        <w:tc>
          <w:tcPr>
            <w:tcW w:w="1802" w:type="dxa"/>
          </w:tcPr>
          <w:p w14:paraId="2C0334EC" w14:textId="77777777" w:rsidR="00DD06F2" w:rsidRPr="004924E7" w:rsidRDefault="00DD06F2" w:rsidP="007477C9">
            <w:pPr>
              <w:spacing w:line="360" w:lineRule="auto"/>
              <w:jc w:val="both"/>
              <w:rPr>
                <w:rFonts w:cstheme="minorHAnsi"/>
              </w:rPr>
            </w:pPr>
            <w:r w:rsidRPr="004924E7">
              <w:rPr>
                <w:rFonts w:cstheme="minorHAnsi"/>
              </w:rPr>
              <w:t>Toby</w:t>
            </w:r>
          </w:p>
        </w:tc>
        <w:tc>
          <w:tcPr>
            <w:tcW w:w="1802" w:type="dxa"/>
          </w:tcPr>
          <w:p w14:paraId="12121DAD" w14:textId="77777777" w:rsidR="00DD06F2" w:rsidRPr="004924E7" w:rsidRDefault="00DD06F2" w:rsidP="007477C9">
            <w:pPr>
              <w:spacing w:line="360" w:lineRule="auto"/>
              <w:jc w:val="both"/>
              <w:rPr>
                <w:rFonts w:cstheme="minorHAnsi"/>
              </w:rPr>
            </w:pPr>
            <w:r w:rsidRPr="004924E7">
              <w:rPr>
                <w:rFonts w:cstheme="minorHAnsi"/>
              </w:rPr>
              <w:t>13</w:t>
            </w:r>
          </w:p>
        </w:tc>
        <w:tc>
          <w:tcPr>
            <w:tcW w:w="2246" w:type="dxa"/>
          </w:tcPr>
          <w:p w14:paraId="5C092474" w14:textId="00346AAE" w:rsidR="00DD06F2" w:rsidRPr="004924E7" w:rsidRDefault="00DD06F2" w:rsidP="007477C9">
            <w:pPr>
              <w:spacing w:line="360" w:lineRule="auto"/>
              <w:jc w:val="both"/>
              <w:rPr>
                <w:rFonts w:cstheme="minorHAnsi"/>
              </w:rPr>
            </w:pPr>
            <w:r w:rsidRPr="004924E7">
              <w:rPr>
                <w:rFonts w:cstheme="minorHAnsi"/>
              </w:rPr>
              <w:t>Autism, ADHD</w:t>
            </w:r>
          </w:p>
        </w:tc>
        <w:tc>
          <w:tcPr>
            <w:tcW w:w="1802" w:type="dxa"/>
          </w:tcPr>
          <w:p w14:paraId="65C84F3A" w14:textId="507D2678" w:rsidR="00DD06F2" w:rsidRPr="004924E7" w:rsidRDefault="00DD06F2" w:rsidP="007477C9">
            <w:pPr>
              <w:spacing w:line="360" w:lineRule="auto"/>
              <w:jc w:val="both"/>
              <w:rPr>
                <w:rFonts w:cstheme="minorHAnsi"/>
              </w:rPr>
            </w:pPr>
            <w:r w:rsidRPr="004924E7">
              <w:rPr>
                <w:rFonts w:cstheme="minorHAnsi"/>
              </w:rPr>
              <w:t xml:space="preserve">Black </w:t>
            </w:r>
            <w:r w:rsidR="001318EB">
              <w:rPr>
                <w:rFonts w:cstheme="minorHAnsi"/>
              </w:rPr>
              <w:t>British</w:t>
            </w:r>
          </w:p>
        </w:tc>
      </w:tr>
      <w:tr w:rsidR="00DD06F2" w14:paraId="1FF64637" w14:textId="77777777" w:rsidTr="007477C9">
        <w:tc>
          <w:tcPr>
            <w:tcW w:w="1802" w:type="dxa"/>
          </w:tcPr>
          <w:p w14:paraId="67AC850A" w14:textId="77777777" w:rsidR="00DD06F2" w:rsidRPr="004924E7" w:rsidRDefault="00DD06F2" w:rsidP="007477C9">
            <w:pPr>
              <w:spacing w:line="360" w:lineRule="auto"/>
              <w:jc w:val="both"/>
              <w:rPr>
                <w:rFonts w:cstheme="minorHAnsi"/>
              </w:rPr>
            </w:pPr>
            <w:r w:rsidRPr="004924E7">
              <w:rPr>
                <w:rFonts w:cstheme="minorHAnsi"/>
              </w:rPr>
              <w:t>Christopher</w:t>
            </w:r>
          </w:p>
        </w:tc>
        <w:tc>
          <w:tcPr>
            <w:tcW w:w="1802" w:type="dxa"/>
          </w:tcPr>
          <w:p w14:paraId="6078C179" w14:textId="77777777" w:rsidR="00DD06F2" w:rsidRPr="004924E7" w:rsidRDefault="00DD06F2" w:rsidP="007477C9">
            <w:pPr>
              <w:spacing w:line="360" w:lineRule="auto"/>
              <w:jc w:val="both"/>
              <w:rPr>
                <w:rFonts w:cstheme="minorHAnsi"/>
              </w:rPr>
            </w:pPr>
            <w:r w:rsidRPr="004924E7">
              <w:rPr>
                <w:rFonts w:cstheme="minorHAnsi"/>
              </w:rPr>
              <w:t>13</w:t>
            </w:r>
          </w:p>
        </w:tc>
        <w:tc>
          <w:tcPr>
            <w:tcW w:w="2246" w:type="dxa"/>
          </w:tcPr>
          <w:p w14:paraId="13A32DEE" w14:textId="25521B15" w:rsidR="00DD06F2" w:rsidRPr="004924E7" w:rsidRDefault="00DD06F2" w:rsidP="007477C9">
            <w:pPr>
              <w:spacing w:line="360" w:lineRule="auto"/>
              <w:jc w:val="both"/>
              <w:rPr>
                <w:rFonts w:cstheme="minorHAnsi"/>
              </w:rPr>
            </w:pPr>
            <w:r w:rsidRPr="004924E7">
              <w:rPr>
                <w:rFonts w:cstheme="minorHAnsi"/>
              </w:rPr>
              <w:t>Autism</w:t>
            </w:r>
          </w:p>
        </w:tc>
        <w:tc>
          <w:tcPr>
            <w:tcW w:w="1802" w:type="dxa"/>
          </w:tcPr>
          <w:p w14:paraId="7625B74F" w14:textId="77777777" w:rsidR="00DD06F2" w:rsidRPr="004924E7" w:rsidRDefault="00DD06F2" w:rsidP="007477C9">
            <w:pPr>
              <w:spacing w:line="360" w:lineRule="auto"/>
              <w:jc w:val="both"/>
              <w:rPr>
                <w:rFonts w:cstheme="minorHAnsi"/>
              </w:rPr>
            </w:pPr>
            <w:r w:rsidRPr="004924E7">
              <w:rPr>
                <w:rFonts w:cstheme="minorHAnsi"/>
              </w:rPr>
              <w:t>White British</w:t>
            </w:r>
          </w:p>
        </w:tc>
      </w:tr>
      <w:tr w:rsidR="00DD06F2" w14:paraId="12DD7DD4" w14:textId="77777777" w:rsidTr="007477C9">
        <w:tc>
          <w:tcPr>
            <w:tcW w:w="1802" w:type="dxa"/>
          </w:tcPr>
          <w:p w14:paraId="45F070D7" w14:textId="77777777" w:rsidR="00DD06F2" w:rsidRPr="004924E7" w:rsidRDefault="00DD06F2" w:rsidP="007477C9">
            <w:pPr>
              <w:spacing w:line="360" w:lineRule="auto"/>
              <w:jc w:val="both"/>
              <w:rPr>
                <w:rFonts w:cstheme="minorHAnsi"/>
              </w:rPr>
            </w:pPr>
            <w:r w:rsidRPr="004924E7">
              <w:rPr>
                <w:rFonts w:cstheme="minorHAnsi"/>
              </w:rPr>
              <w:t>Alex</w:t>
            </w:r>
          </w:p>
        </w:tc>
        <w:tc>
          <w:tcPr>
            <w:tcW w:w="1802" w:type="dxa"/>
          </w:tcPr>
          <w:p w14:paraId="3425BF2C" w14:textId="77777777" w:rsidR="00DD06F2" w:rsidRPr="004924E7" w:rsidRDefault="00DD06F2" w:rsidP="007477C9">
            <w:pPr>
              <w:spacing w:line="360" w:lineRule="auto"/>
              <w:jc w:val="both"/>
              <w:rPr>
                <w:rFonts w:cstheme="minorHAnsi"/>
              </w:rPr>
            </w:pPr>
            <w:r w:rsidRPr="004924E7">
              <w:rPr>
                <w:rFonts w:cstheme="minorHAnsi"/>
              </w:rPr>
              <w:t>14</w:t>
            </w:r>
          </w:p>
        </w:tc>
        <w:tc>
          <w:tcPr>
            <w:tcW w:w="2246" w:type="dxa"/>
          </w:tcPr>
          <w:p w14:paraId="2723D75F" w14:textId="3CBDC23B" w:rsidR="00DD06F2" w:rsidRPr="004924E7" w:rsidRDefault="00DD06F2" w:rsidP="007477C9">
            <w:pPr>
              <w:spacing w:line="360" w:lineRule="auto"/>
              <w:jc w:val="both"/>
              <w:rPr>
                <w:rFonts w:cstheme="minorHAnsi"/>
              </w:rPr>
            </w:pPr>
            <w:r w:rsidRPr="004924E7">
              <w:rPr>
                <w:rFonts w:cstheme="minorHAnsi"/>
              </w:rPr>
              <w:t>Autis</w:t>
            </w:r>
            <w:r w:rsidR="00D05405">
              <w:rPr>
                <w:rFonts w:cstheme="minorHAnsi"/>
              </w:rPr>
              <w:t>m</w:t>
            </w:r>
          </w:p>
        </w:tc>
        <w:tc>
          <w:tcPr>
            <w:tcW w:w="1802" w:type="dxa"/>
          </w:tcPr>
          <w:p w14:paraId="250A2FEE" w14:textId="77777777" w:rsidR="00DD06F2" w:rsidRPr="004924E7" w:rsidRDefault="00DD06F2" w:rsidP="007477C9">
            <w:pPr>
              <w:spacing w:line="360" w:lineRule="auto"/>
              <w:jc w:val="both"/>
              <w:rPr>
                <w:rFonts w:cstheme="minorHAnsi"/>
              </w:rPr>
            </w:pPr>
            <w:r w:rsidRPr="004924E7">
              <w:rPr>
                <w:rFonts w:cstheme="minorHAnsi"/>
              </w:rPr>
              <w:t>White British</w:t>
            </w:r>
          </w:p>
        </w:tc>
      </w:tr>
      <w:tr w:rsidR="00DD06F2" w14:paraId="4B22B719" w14:textId="77777777" w:rsidTr="007477C9">
        <w:tc>
          <w:tcPr>
            <w:tcW w:w="1802" w:type="dxa"/>
          </w:tcPr>
          <w:p w14:paraId="5630E29D" w14:textId="77777777" w:rsidR="00DD06F2" w:rsidRPr="004924E7" w:rsidRDefault="00DD06F2" w:rsidP="007477C9">
            <w:pPr>
              <w:spacing w:line="360" w:lineRule="auto"/>
              <w:jc w:val="both"/>
              <w:rPr>
                <w:rFonts w:cstheme="minorHAnsi"/>
              </w:rPr>
            </w:pPr>
            <w:r w:rsidRPr="004924E7">
              <w:rPr>
                <w:rFonts w:cstheme="minorHAnsi"/>
              </w:rPr>
              <w:t>Sonny</w:t>
            </w:r>
          </w:p>
        </w:tc>
        <w:tc>
          <w:tcPr>
            <w:tcW w:w="1802" w:type="dxa"/>
          </w:tcPr>
          <w:p w14:paraId="2C728E82" w14:textId="77777777" w:rsidR="00DD06F2" w:rsidRPr="004924E7" w:rsidRDefault="00DD06F2" w:rsidP="007477C9">
            <w:pPr>
              <w:spacing w:line="360" w:lineRule="auto"/>
              <w:jc w:val="both"/>
              <w:rPr>
                <w:rFonts w:cstheme="minorHAnsi"/>
              </w:rPr>
            </w:pPr>
            <w:r w:rsidRPr="004924E7">
              <w:rPr>
                <w:rFonts w:cstheme="minorHAnsi"/>
              </w:rPr>
              <w:t>14</w:t>
            </w:r>
          </w:p>
        </w:tc>
        <w:tc>
          <w:tcPr>
            <w:tcW w:w="2246" w:type="dxa"/>
          </w:tcPr>
          <w:p w14:paraId="41D1D32A" w14:textId="5C209810" w:rsidR="00DD06F2" w:rsidRPr="004924E7" w:rsidRDefault="00DD06F2" w:rsidP="007477C9">
            <w:pPr>
              <w:spacing w:line="360" w:lineRule="auto"/>
              <w:jc w:val="both"/>
              <w:rPr>
                <w:rFonts w:cstheme="minorHAnsi"/>
              </w:rPr>
            </w:pPr>
            <w:r w:rsidRPr="004924E7">
              <w:rPr>
                <w:rFonts w:cstheme="minorHAnsi"/>
              </w:rPr>
              <w:t>Autism</w:t>
            </w:r>
          </w:p>
        </w:tc>
        <w:tc>
          <w:tcPr>
            <w:tcW w:w="1802" w:type="dxa"/>
          </w:tcPr>
          <w:p w14:paraId="299EC61B" w14:textId="77777777" w:rsidR="00DD06F2" w:rsidRPr="004924E7" w:rsidRDefault="00DD06F2" w:rsidP="007477C9">
            <w:pPr>
              <w:spacing w:line="360" w:lineRule="auto"/>
              <w:jc w:val="both"/>
              <w:rPr>
                <w:rFonts w:cstheme="minorHAnsi"/>
              </w:rPr>
            </w:pPr>
            <w:r w:rsidRPr="004924E7">
              <w:rPr>
                <w:rFonts w:cstheme="minorHAnsi"/>
              </w:rPr>
              <w:t>White British</w:t>
            </w:r>
          </w:p>
        </w:tc>
      </w:tr>
      <w:tr w:rsidR="00DD06F2" w14:paraId="40AA3A55" w14:textId="77777777" w:rsidTr="007477C9">
        <w:tc>
          <w:tcPr>
            <w:tcW w:w="1802" w:type="dxa"/>
          </w:tcPr>
          <w:p w14:paraId="0DD72A41" w14:textId="77777777" w:rsidR="00DD06F2" w:rsidRPr="004924E7" w:rsidRDefault="00DD06F2" w:rsidP="007477C9">
            <w:pPr>
              <w:spacing w:line="360" w:lineRule="auto"/>
              <w:jc w:val="both"/>
              <w:rPr>
                <w:rFonts w:cstheme="minorHAnsi"/>
              </w:rPr>
            </w:pPr>
            <w:r w:rsidRPr="004924E7">
              <w:rPr>
                <w:rFonts w:cstheme="minorHAnsi"/>
              </w:rPr>
              <w:t>Freddie</w:t>
            </w:r>
          </w:p>
        </w:tc>
        <w:tc>
          <w:tcPr>
            <w:tcW w:w="1802" w:type="dxa"/>
          </w:tcPr>
          <w:p w14:paraId="127CAFDF" w14:textId="77777777" w:rsidR="00DD06F2" w:rsidRPr="004924E7" w:rsidRDefault="00DD06F2" w:rsidP="007477C9">
            <w:pPr>
              <w:spacing w:line="360" w:lineRule="auto"/>
              <w:jc w:val="both"/>
              <w:rPr>
                <w:rFonts w:cstheme="minorHAnsi"/>
              </w:rPr>
            </w:pPr>
            <w:r w:rsidRPr="004924E7">
              <w:rPr>
                <w:rFonts w:cstheme="minorHAnsi"/>
              </w:rPr>
              <w:t>14</w:t>
            </w:r>
          </w:p>
        </w:tc>
        <w:tc>
          <w:tcPr>
            <w:tcW w:w="2246" w:type="dxa"/>
          </w:tcPr>
          <w:p w14:paraId="5473B096" w14:textId="4B3A883E" w:rsidR="00DD06F2" w:rsidRPr="004924E7" w:rsidRDefault="00DD06F2" w:rsidP="007477C9">
            <w:pPr>
              <w:spacing w:line="360" w:lineRule="auto"/>
              <w:jc w:val="both"/>
              <w:rPr>
                <w:rFonts w:cstheme="minorHAnsi"/>
              </w:rPr>
            </w:pPr>
            <w:r w:rsidRPr="004924E7">
              <w:rPr>
                <w:rFonts w:cstheme="minorHAnsi"/>
              </w:rPr>
              <w:t>Autism</w:t>
            </w:r>
          </w:p>
        </w:tc>
        <w:tc>
          <w:tcPr>
            <w:tcW w:w="1802" w:type="dxa"/>
          </w:tcPr>
          <w:p w14:paraId="754A5BA2" w14:textId="77777777" w:rsidR="00DD06F2" w:rsidRPr="004924E7" w:rsidRDefault="00DD06F2" w:rsidP="007477C9">
            <w:pPr>
              <w:spacing w:line="360" w:lineRule="auto"/>
              <w:jc w:val="both"/>
              <w:rPr>
                <w:rFonts w:cstheme="minorHAnsi"/>
              </w:rPr>
            </w:pPr>
            <w:r w:rsidRPr="004924E7">
              <w:rPr>
                <w:rFonts w:cstheme="minorHAnsi"/>
              </w:rPr>
              <w:t>White British</w:t>
            </w:r>
          </w:p>
        </w:tc>
      </w:tr>
      <w:tr w:rsidR="00DD06F2" w14:paraId="409AEBE6" w14:textId="77777777" w:rsidTr="007477C9">
        <w:trPr>
          <w:trHeight w:val="75"/>
        </w:trPr>
        <w:tc>
          <w:tcPr>
            <w:tcW w:w="1802" w:type="dxa"/>
          </w:tcPr>
          <w:p w14:paraId="5D8C98AF" w14:textId="77777777" w:rsidR="00DD06F2" w:rsidRPr="004924E7" w:rsidRDefault="00DD06F2" w:rsidP="007477C9">
            <w:pPr>
              <w:spacing w:line="360" w:lineRule="auto"/>
              <w:jc w:val="both"/>
              <w:rPr>
                <w:rFonts w:cstheme="minorHAnsi"/>
              </w:rPr>
            </w:pPr>
            <w:r w:rsidRPr="004924E7">
              <w:rPr>
                <w:rFonts w:cstheme="minorHAnsi"/>
              </w:rPr>
              <w:t>Tommy</w:t>
            </w:r>
          </w:p>
        </w:tc>
        <w:tc>
          <w:tcPr>
            <w:tcW w:w="1802" w:type="dxa"/>
          </w:tcPr>
          <w:p w14:paraId="75CA4830" w14:textId="77777777" w:rsidR="00DD06F2" w:rsidRPr="004924E7" w:rsidRDefault="00DD06F2" w:rsidP="007477C9">
            <w:pPr>
              <w:spacing w:line="360" w:lineRule="auto"/>
              <w:jc w:val="both"/>
              <w:rPr>
                <w:rFonts w:cstheme="minorHAnsi"/>
              </w:rPr>
            </w:pPr>
            <w:r w:rsidRPr="004924E7">
              <w:rPr>
                <w:rFonts w:cstheme="minorHAnsi"/>
              </w:rPr>
              <w:t>14</w:t>
            </w:r>
          </w:p>
        </w:tc>
        <w:tc>
          <w:tcPr>
            <w:tcW w:w="2246" w:type="dxa"/>
          </w:tcPr>
          <w:p w14:paraId="6C4058BD" w14:textId="3DF35479" w:rsidR="00DD06F2" w:rsidRPr="004924E7" w:rsidRDefault="00DD06F2" w:rsidP="007477C9">
            <w:pPr>
              <w:spacing w:line="360" w:lineRule="auto"/>
              <w:jc w:val="both"/>
              <w:rPr>
                <w:rFonts w:cstheme="minorHAnsi"/>
              </w:rPr>
            </w:pPr>
            <w:r w:rsidRPr="004924E7">
              <w:rPr>
                <w:rFonts w:cstheme="minorHAnsi"/>
              </w:rPr>
              <w:t>Autism, ADHD</w:t>
            </w:r>
          </w:p>
        </w:tc>
        <w:tc>
          <w:tcPr>
            <w:tcW w:w="1802" w:type="dxa"/>
          </w:tcPr>
          <w:p w14:paraId="7B993BE0" w14:textId="77777777" w:rsidR="00DD06F2" w:rsidRPr="004924E7" w:rsidRDefault="00DD06F2" w:rsidP="007477C9">
            <w:pPr>
              <w:spacing w:line="360" w:lineRule="auto"/>
              <w:jc w:val="both"/>
              <w:rPr>
                <w:rFonts w:cstheme="minorHAnsi"/>
              </w:rPr>
            </w:pPr>
            <w:r w:rsidRPr="004924E7">
              <w:rPr>
                <w:rFonts w:cstheme="minorHAnsi"/>
              </w:rPr>
              <w:t>White British</w:t>
            </w:r>
          </w:p>
        </w:tc>
      </w:tr>
    </w:tbl>
    <w:p w14:paraId="74280148" w14:textId="1258A336" w:rsidR="00DD06F2" w:rsidRDefault="00DD06F2" w:rsidP="00AB354D">
      <w:pPr>
        <w:spacing w:line="360" w:lineRule="auto"/>
      </w:pPr>
    </w:p>
    <w:p w14:paraId="6D79FB1F" w14:textId="7BA3D06A" w:rsidR="00DD06F2" w:rsidRDefault="00DD06F2" w:rsidP="00AB354D">
      <w:pPr>
        <w:spacing w:line="360" w:lineRule="auto"/>
      </w:pPr>
    </w:p>
    <w:p w14:paraId="567F71F6" w14:textId="7243C328" w:rsidR="00DD06F2" w:rsidRDefault="00DD06F2" w:rsidP="00AB354D">
      <w:pPr>
        <w:spacing w:line="360" w:lineRule="auto"/>
      </w:pPr>
    </w:p>
    <w:p w14:paraId="2CA2B8BD" w14:textId="7995F104" w:rsidR="00DD06F2" w:rsidRDefault="00DD06F2" w:rsidP="00AB354D">
      <w:pPr>
        <w:spacing w:line="360" w:lineRule="auto"/>
      </w:pPr>
    </w:p>
    <w:p w14:paraId="084C15CD" w14:textId="69ED09F3" w:rsidR="00DD06F2" w:rsidRDefault="00DD06F2" w:rsidP="00AB354D">
      <w:pPr>
        <w:spacing w:line="360" w:lineRule="auto"/>
      </w:pPr>
    </w:p>
    <w:p w14:paraId="45A39D1F" w14:textId="0EB1971E" w:rsidR="00DD06F2" w:rsidRDefault="00DD06F2" w:rsidP="00AB354D">
      <w:pPr>
        <w:spacing w:line="360" w:lineRule="auto"/>
      </w:pPr>
    </w:p>
    <w:p w14:paraId="4DFF0F8C" w14:textId="4D0449CC" w:rsidR="00DD06F2" w:rsidRDefault="00DD06F2" w:rsidP="00AB354D">
      <w:pPr>
        <w:spacing w:line="360" w:lineRule="auto"/>
      </w:pPr>
    </w:p>
    <w:p w14:paraId="388FEC14" w14:textId="0460945C" w:rsidR="00DD06F2" w:rsidRDefault="00DD06F2" w:rsidP="00AB354D">
      <w:pPr>
        <w:spacing w:line="360" w:lineRule="auto"/>
      </w:pPr>
    </w:p>
    <w:p w14:paraId="08283FC7" w14:textId="0B236B2C" w:rsidR="00DD06F2" w:rsidRDefault="00DD06F2" w:rsidP="00AB354D">
      <w:pPr>
        <w:spacing w:line="360" w:lineRule="auto"/>
      </w:pPr>
    </w:p>
    <w:p w14:paraId="68D31B19" w14:textId="05C37D0E" w:rsidR="00DD06F2" w:rsidRDefault="00DD06F2" w:rsidP="00AB354D">
      <w:pPr>
        <w:spacing w:line="360" w:lineRule="auto"/>
      </w:pPr>
    </w:p>
    <w:p w14:paraId="2DD3E3EB" w14:textId="55B3E016" w:rsidR="00F612D8" w:rsidRDefault="00F612D8" w:rsidP="00AB354D">
      <w:pPr>
        <w:spacing w:line="360" w:lineRule="auto"/>
      </w:pPr>
    </w:p>
    <w:p w14:paraId="70A89544" w14:textId="0E733EE1" w:rsidR="0069788F" w:rsidRDefault="0069788F" w:rsidP="00AB354D">
      <w:pPr>
        <w:spacing w:line="360" w:lineRule="auto"/>
      </w:pPr>
    </w:p>
    <w:p w14:paraId="763FE3E0" w14:textId="0C15F3AD" w:rsidR="0069788F" w:rsidRDefault="0069788F" w:rsidP="00AB354D">
      <w:pPr>
        <w:spacing w:line="360" w:lineRule="auto"/>
      </w:pPr>
    </w:p>
    <w:p w14:paraId="4131EB85" w14:textId="33252595" w:rsidR="0069788F" w:rsidRDefault="0069788F" w:rsidP="00AB354D">
      <w:pPr>
        <w:spacing w:line="360" w:lineRule="auto"/>
      </w:pPr>
    </w:p>
    <w:p w14:paraId="331F9DEC" w14:textId="77777777" w:rsidR="0069788F" w:rsidRDefault="0069788F" w:rsidP="00AB354D">
      <w:pPr>
        <w:spacing w:line="360" w:lineRule="auto"/>
      </w:pPr>
    </w:p>
    <w:p w14:paraId="02A22E2F" w14:textId="77777777" w:rsidR="00DD06F2" w:rsidRDefault="00DD06F2" w:rsidP="00AB354D">
      <w:pPr>
        <w:spacing w:line="360" w:lineRule="auto"/>
      </w:pPr>
    </w:p>
    <w:p w14:paraId="2648CC3D" w14:textId="51CFFF53" w:rsidR="00DD06F2" w:rsidRDefault="00DD06F2" w:rsidP="00AB354D">
      <w:pPr>
        <w:spacing w:line="360" w:lineRule="auto"/>
      </w:pPr>
    </w:p>
    <w:p w14:paraId="653072D1" w14:textId="77777777" w:rsidR="00DD06F2" w:rsidRDefault="00DD06F2" w:rsidP="00DD06F2">
      <w:r w:rsidRPr="00D03764">
        <w:rPr>
          <w:b/>
          <w:bCs/>
        </w:rPr>
        <w:t xml:space="preserve">Figure </w:t>
      </w:r>
      <w:r>
        <w:rPr>
          <w:b/>
          <w:bCs/>
        </w:rPr>
        <w:t>1</w:t>
      </w:r>
      <w:r>
        <w:t xml:space="preserve">: Key themes and sub themes identified from the interview data. </w:t>
      </w:r>
    </w:p>
    <w:p w14:paraId="5B6E356A" w14:textId="2E040956" w:rsidR="00DD06F2" w:rsidRDefault="00DD06F2" w:rsidP="00AB354D">
      <w:pPr>
        <w:spacing w:line="360" w:lineRule="auto"/>
      </w:pPr>
    </w:p>
    <w:p w14:paraId="6BE6FC4F" w14:textId="176A5B43" w:rsidR="00DD06F2" w:rsidRDefault="00DD06F2" w:rsidP="00AB354D">
      <w:pPr>
        <w:spacing w:line="360" w:lineRule="auto"/>
      </w:pPr>
    </w:p>
    <w:p w14:paraId="11FA67DE" w14:textId="738E1C16" w:rsidR="00DD06F2" w:rsidRPr="008268C5" w:rsidRDefault="00DE411A" w:rsidP="00DD06F2">
      <w:pPr>
        <w:spacing w:line="360" w:lineRule="auto"/>
      </w:pPr>
      <w:r>
        <w:rPr>
          <w:noProof/>
        </w:rPr>
        <w:drawing>
          <wp:inline distT="0" distB="0" distL="0" distR="0" wp14:anchorId="52476BFD" wp14:editId="30421E8B">
            <wp:extent cx="5486400" cy="32258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3225800"/>
                    </a:xfrm>
                    <a:prstGeom prst="rect">
                      <a:avLst/>
                    </a:prstGeom>
                  </pic:spPr>
                </pic:pic>
              </a:graphicData>
            </a:graphic>
          </wp:inline>
        </w:drawing>
      </w:r>
    </w:p>
    <w:p w14:paraId="663BD6DB" w14:textId="20AE6E45" w:rsidR="00DD06F2" w:rsidRDefault="00DD06F2" w:rsidP="00AB354D">
      <w:pPr>
        <w:spacing w:line="360" w:lineRule="auto"/>
      </w:pPr>
    </w:p>
    <w:p w14:paraId="5EC91752" w14:textId="63907EDA" w:rsidR="00DD06F2" w:rsidRDefault="00DD06F2" w:rsidP="00AB354D">
      <w:pPr>
        <w:spacing w:line="360" w:lineRule="auto"/>
      </w:pPr>
    </w:p>
    <w:p w14:paraId="395F57C6" w14:textId="5EFA2393" w:rsidR="00DD06F2" w:rsidRDefault="00DD06F2" w:rsidP="00AB354D">
      <w:pPr>
        <w:spacing w:line="360" w:lineRule="auto"/>
      </w:pPr>
    </w:p>
    <w:p w14:paraId="3D33AB20" w14:textId="0238B39C" w:rsidR="0069788F" w:rsidRDefault="0069788F" w:rsidP="00AB354D">
      <w:pPr>
        <w:spacing w:line="360" w:lineRule="auto"/>
      </w:pPr>
    </w:p>
    <w:p w14:paraId="544F1800" w14:textId="586CEF3B" w:rsidR="0069788F" w:rsidRDefault="0069788F" w:rsidP="00AB354D">
      <w:pPr>
        <w:spacing w:line="360" w:lineRule="auto"/>
      </w:pPr>
    </w:p>
    <w:p w14:paraId="66228DA3" w14:textId="56A092EF" w:rsidR="0069788F" w:rsidRDefault="0069788F" w:rsidP="00AB354D">
      <w:pPr>
        <w:spacing w:line="360" w:lineRule="auto"/>
      </w:pPr>
    </w:p>
    <w:p w14:paraId="6931CA2A" w14:textId="3625AA50" w:rsidR="0069788F" w:rsidRDefault="0069788F" w:rsidP="00AB354D">
      <w:pPr>
        <w:spacing w:line="360" w:lineRule="auto"/>
      </w:pPr>
    </w:p>
    <w:p w14:paraId="5E039EF8" w14:textId="3BFC7351" w:rsidR="0069788F" w:rsidRDefault="0069788F" w:rsidP="00AB354D">
      <w:pPr>
        <w:spacing w:line="360" w:lineRule="auto"/>
      </w:pPr>
    </w:p>
    <w:p w14:paraId="5EE0B820" w14:textId="6E048B53" w:rsidR="0069788F" w:rsidRDefault="0069788F" w:rsidP="00AB354D">
      <w:pPr>
        <w:spacing w:line="360" w:lineRule="auto"/>
      </w:pPr>
    </w:p>
    <w:p w14:paraId="3F61D7FA" w14:textId="27A77028" w:rsidR="0069788F" w:rsidRDefault="0069788F" w:rsidP="00AB354D">
      <w:pPr>
        <w:spacing w:line="360" w:lineRule="auto"/>
      </w:pPr>
    </w:p>
    <w:p w14:paraId="5D867C4E" w14:textId="0B5BAB02" w:rsidR="0069788F" w:rsidRDefault="0069788F" w:rsidP="00AB354D">
      <w:pPr>
        <w:spacing w:line="360" w:lineRule="auto"/>
      </w:pPr>
    </w:p>
    <w:p w14:paraId="56BC2A11" w14:textId="0BA6ACD0" w:rsidR="0069788F" w:rsidRDefault="0069788F" w:rsidP="00AB354D">
      <w:pPr>
        <w:spacing w:line="360" w:lineRule="auto"/>
      </w:pPr>
    </w:p>
    <w:p w14:paraId="14406ADA" w14:textId="064FE505" w:rsidR="0069788F" w:rsidRDefault="0069788F" w:rsidP="00AB354D">
      <w:pPr>
        <w:spacing w:line="360" w:lineRule="auto"/>
      </w:pPr>
    </w:p>
    <w:p w14:paraId="4211B0A8" w14:textId="685FDD0E" w:rsidR="0069788F" w:rsidRDefault="0069788F" w:rsidP="00AB354D">
      <w:pPr>
        <w:spacing w:line="360" w:lineRule="auto"/>
      </w:pPr>
    </w:p>
    <w:p w14:paraId="40B040DF" w14:textId="68ED38B1" w:rsidR="0069788F" w:rsidRDefault="0069788F" w:rsidP="00AB354D">
      <w:pPr>
        <w:spacing w:line="360" w:lineRule="auto"/>
      </w:pPr>
    </w:p>
    <w:p w14:paraId="6FA4DE0D" w14:textId="77777777" w:rsidR="0069788F" w:rsidRDefault="0069788F" w:rsidP="00AB354D">
      <w:pPr>
        <w:spacing w:line="360" w:lineRule="auto"/>
      </w:pPr>
    </w:p>
    <w:p w14:paraId="35FA0937" w14:textId="54404E0C" w:rsidR="00F612D8" w:rsidRDefault="00F612D8" w:rsidP="00F612D8">
      <w:pPr>
        <w:spacing w:line="360" w:lineRule="auto"/>
      </w:pPr>
    </w:p>
    <w:p w14:paraId="41FF136D" w14:textId="32CFB650" w:rsidR="00F612D8" w:rsidRDefault="00F612D8" w:rsidP="00AB354D">
      <w:pPr>
        <w:spacing w:line="360" w:lineRule="auto"/>
      </w:pPr>
      <w:r>
        <w:t>Appendix 1: Interview schedule</w:t>
      </w:r>
    </w:p>
    <w:p w14:paraId="6591EA56" w14:textId="77777777" w:rsidR="00F612D8" w:rsidRDefault="00F612D8" w:rsidP="00AB354D">
      <w:pPr>
        <w:spacing w:line="360" w:lineRule="auto"/>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F612D8" w:rsidRPr="00B17F2C" w14:paraId="541B0313" w14:textId="77777777" w:rsidTr="00F612D8">
        <w:trPr>
          <w:trHeight w:val="446"/>
        </w:trPr>
        <w:tc>
          <w:tcPr>
            <w:tcW w:w="9498" w:type="dxa"/>
            <w:vAlign w:val="bottom"/>
          </w:tcPr>
          <w:p w14:paraId="290C335B" w14:textId="221C53AA" w:rsidR="00F612D8" w:rsidRPr="00B55D49" w:rsidRDefault="00F612D8" w:rsidP="00F612D8">
            <w:pPr>
              <w:pStyle w:val="ListParagraph"/>
              <w:numPr>
                <w:ilvl w:val="0"/>
                <w:numId w:val="12"/>
              </w:numPr>
              <w:spacing w:line="480" w:lineRule="auto"/>
              <w:rPr>
                <w:rFonts w:cstheme="minorHAnsi"/>
              </w:rPr>
            </w:pPr>
            <w:r w:rsidRPr="00B55D49">
              <w:rPr>
                <w:rFonts w:cstheme="minorHAnsi"/>
              </w:rPr>
              <w:t>Can you tell me about the games you like to play?</w:t>
            </w:r>
          </w:p>
        </w:tc>
      </w:tr>
      <w:tr w:rsidR="00F612D8" w:rsidRPr="00B17F2C" w14:paraId="7A7EDDA9" w14:textId="77777777" w:rsidTr="005F58B8">
        <w:trPr>
          <w:trHeight w:val="446"/>
        </w:trPr>
        <w:tc>
          <w:tcPr>
            <w:tcW w:w="9498" w:type="dxa"/>
            <w:vAlign w:val="bottom"/>
          </w:tcPr>
          <w:p w14:paraId="2B51C1A7" w14:textId="33C26D8F" w:rsidR="00F612D8" w:rsidRPr="00B55D49" w:rsidRDefault="00F612D8" w:rsidP="00F612D8">
            <w:pPr>
              <w:pStyle w:val="ListParagraph"/>
              <w:numPr>
                <w:ilvl w:val="0"/>
                <w:numId w:val="12"/>
              </w:numPr>
              <w:spacing w:line="480" w:lineRule="auto"/>
              <w:rPr>
                <w:rFonts w:cstheme="minorHAnsi"/>
              </w:rPr>
            </w:pPr>
            <w:r w:rsidRPr="00B55D49">
              <w:rPr>
                <w:rFonts w:cstheme="minorHAnsi"/>
              </w:rPr>
              <w:t>What’s important/exciting/fun/frustrating/motivating about gaming?</w:t>
            </w:r>
          </w:p>
        </w:tc>
      </w:tr>
      <w:tr w:rsidR="00F612D8" w:rsidRPr="00B17F2C" w14:paraId="5FCAC67C" w14:textId="77777777" w:rsidTr="005F58B8">
        <w:trPr>
          <w:trHeight w:val="472"/>
        </w:trPr>
        <w:tc>
          <w:tcPr>
            <w:tcW w:w="9498" w:type="dxa"/>
            <w:vAlign w:val="bottom"/>
          </w:tcPr>
          <w:p w14:paraId="700A8CDC" w14:textId="44F1E7C2" w:rsidR="00F612D8" w:rsidRPr="00B55D49" w:rsidRDefault="00F612D8" w:rsidP="00F612D8">
            <w:pPr>
              <w:pStyle w:val="ListParagraph"/>
              <w:numPr>
                <w:ilvl w:val="0"/>
                <w:numId w:val="12"/>
              </w:numPr>
              <w:spacing w:line="480" w:lineRule="auto"/>
              <w:rPr>
                <w:rFonts w:cstheme="minorHAnsi"/>
              </w:rPr>
            </w:pPr>
            <w:r w:rsidRPr="00B55D49">
              <w:rPr>
                <w:rFonts w:cstheme="minorHAnsi"/>
              </w:rPr>
              <w:t>What is happening before, during and/ or after you play games?</w:t>
            </w:r>
          </w:p>
        </w:tc>
      </w:tr>
      <w:tr w:rsidR="00F612D8" w:rsidRPr="00B17F2C" w14:paraId="488451C5" w14:textId="77777777" w:rsidTr="005F58B8">
        <w:trPr>
          <w:trHeight w:val="472"/>
        </w:trPr>
        <w:tc>
          <w:tcPr>
            <w:tcW w:w="9498" w:type="dxa"/>
            <w:vAlign w:val="bottom"/>
          </w:tcPr>
          <w:p w14:paraId="012D78EA" w14:textId="0F54CB08" w:rsidR="00F612D8" w:rsidRPr="00B55D49" w:rsidRDefault="00F612D8" w:rsidP="00F612D8">
            <w:pPr>
              <w:pStyle w:val="ListParagraph"/>
              <w:numPr>
                <w:ilvl w:val="0"/>
                <w:numId w:val="12"/>
              </w:numPr>
              <w:spacing w:line="480" w:lineRule="auto"/>
              <w:rPr>
                <w:rFonts w:cstheme="minorHAnsi"/>
              </w:rPr>
            </w:pPr>
            <w:r w:rsidRPr="00B55D49">
              <w:rPr>
                <w:rFonts w:cstheme="minorHAnsi"/>
              </w:rPr>
              <w:t>Is gaming changing in any way what the rest of your day will be like?</w:t>
            </w:r>
          </w:p>
        </w:tc>
      </w:tr>
      <w:tr w:rsidR="00F612D8" w:rsidRPr="00B17F2C" w14:paraId="51379B55" w14:textId="77777777" w:rsidTr="005F58B8">
        <w:trPr>
          <w:trHeight w:val="563"/>
        </w:trPr>
        <w:tc>
          <w:tcPr>
            <w:tcW w:w="9498" w:type="dxa"/>
            <w:vAlign w:val="bottom"/>
          </w:tcPr>
          <w:p w14:paraId="1741C537" w14:textId="42FDA54F" w:rsidR="00F612D8" w:rsidRPr="00B55D49" w:rsidRDefault="00F612D8" w:rsidP="00F612D8">
            <w:pPr>
              <w:pStyle w:val="ListParagraph"/>
              <w:numPr>
                <w:ilvl w:val="0"/>
                <w:numId w:val="12"/>
              </w:numPr>
              <w:spacing w:line="480" w:lineRule="auto"/>
              <w:rPr>
                <w:rFonts w:cstheme="minorHAnsi"/>
              </w:rPr>
            </w:pPr>
            <w:r w:rsidRPr="00B55D49">
              <w:rPr>
                <w:rFonts w:cstheme="minorHAnsi"/>
              </w:rPr>
              <w:t>How do you think your family/brother/sister feels about this – is it important to them as well? (If relevant)</w:t>
            </w:r>
          </w:p>
        </w:tc>
      </w:tr>
      <w:tr w:rsidR="00F612D8" w:rsidRPr="00B17F2C" w14:paraId="3756AF70" w14:textId="77777777" w:rsidTr="005F58B8">
        <w:trPr>
          <w:trHeight w:val="446"/>
        </w:trPr>
        <w:tc>
          <w:tcPr>
            <w:tcW w:w="9498" w:type="dxa"/>
            <w:vAlign w:val="bottom"/>
          </w:tcPr>
          <w:p w14:paraId="5D4EE93D" w14:textId="17BB9268" w:rsidR="00F612D8" w:rsidRPr="00B55D49" w:rsidRDefault="00F612D8" w:rsidP="00F612D8">
            <w:pPr>
              <w:pStyle w:val="ListParagraph"/>
              <w:numPr>
                <w:ilvl w:val="0"/>
                <w:numId w:val="12"/>
              </w:numPr>
              <w:spacing w:line="480" w:lineRule="auto"/>
              <w:rPr>
                <w:rFonts w:cstheme="minorHAnsi"/>
              </w:rPr>
            </w:pPr>
            <w:r w:rsidRPr="00B55D49">
              <w:rPr>
                <w:rFonts w:cstheme="minorHAnsi"/>
              </w:rPr>
              <w:t>Do you think other people know how you feel about gaming?</w:t>
            </w:r>
          </w:p>
        </w:tc>
      </w:tr>
      <w:tr w:rsidR="00F612D8" w:rsidRPr="00E14B11" w14:paraId="5DDA31B9" w14:textId="77777777" w:rsidTr="005F58B8">
        <w:trPr>
          <w:trHeight w:val="446"/>
        </w:trPr>
        <w:tc>
          <w:tcPr>
            <w:tcW w:w="9498" w:type="dxa"/>
            <w:vAlign w:val="bottom"/>
          </w:tcPr>
          <w:p w14:paraId="13953335" w14:textId="11EC56EE" w:rsidR="00F612D8" w:rsidRPr="00B55D49" w:rsidRDefault="00F612D8" w:rsidP="00F612D8">
            <w:pPr>
              <w:pStyle w:val="ListParagraph"/>
              <w:numPr>
                <w:ilvl w:val="0"/>
                <w:numId w:val="12"/>
              </w:numPr>
              <w:spacing w:line="480" w:lineRule="auto"/>
              <w:rPr>
                <w:rFonts w:cstheme="minorHAnsi"/>
              </w:rPr>
            </w:pPr>
            <w:r w:rsidRPr="00B55D49">
              <w:rPr>
                <w:rFonts w:cstheme="minorHAnsi"/>
              </w:rPr>
              <w:t>Is there anything you’d want your parents, teachers or friends to understand about gaming that they may not already know?</w:t>
            </w:r>
          </w:p>
        </w:tc>
      </w:tr>
    </w:tbl>
    <w:p w14:paraId="4DE98F10" w14:textId="77777777" w:rsidR="00F612D8" w:rsidRPr="00F612D8" w:rsidRDefault="00F612D8" w:rsidP="00AB354D">
      <w:pPr>
        <w:spacing w:line="360" w:lineRule="auto"/>
        <w:rPr>
          <w:b/>
          <w:bCs/>
        </w:rPr>
      </w:pPr>
    </w:p>
    <w:sectPr w:rsidR="00F612D8" w:rsidRPr="00F612D8" w:rsidSect="00F612D8">
      <w:footerReference w:type="even"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52959" w14:textId="77777777" w:rsidR="00895E7C" w:rsidRDefault="00895E7C" w:rsidP="00A115BC">
      <w:r>
        <w:separator/>
      </w:r>
    </w:p>
  </w:endnote>
  <w:endnote w:type="continuationSeparator" w:id="0">
    <w:p w14:paraId="1C608C27" w14:textId="77777777" w:rsidR="00895E7C" w:rsidRDefault="00895E7C" w:rsidP="00A11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8194244"/>
      <w:docPartObj>
        <w:docPartGallery w:val="Page Numbers (Bottom of Page)"/>
        <w:docPartUnique/>
      </w:docPartObj>
    </w:sdtPr>
    <w:sdtEndPr>
      <w:rPr>
        <w:rStyle w:val="PageNumber"/>
      </w:rPr>
    </w:sdtEndPr>
    <w:sdtContent>
      <w:p w14:paraId="4CC279F2" w14:textId="65D981D6" w:rsidR="00A115BC" w:rsidRDefault="00A115BC" w:rsidP="000D6B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296989" w14:textId="77777777" w:rsidR="00A115BC" w:rsidRDefault="00A115BC" w:rsidP="00A115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9648522"/>
      <w:docPartObj>
        <w:docPartGallery w:val="Page Numbers (Bottom of Page)"/>
        <w:docPartUnique/>
      </w:docPartObj>
    </w:sdtPr>
    <w:sdtEndPr>
      <w:rPr>
        <w:rStyle w:val="PageNumber"/>
      </w:rPr>
    </w:sdtEndPr>
    <w:sdtContent>
      <w:p w14:paraId="6A191411" w14:textId="663F6DE9" w:rsidR="00A115BC" w:rsidRDefault="00A115BC" w:rsidP="000D6B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8A1374" w14:textId="77777777" w:rsidR="00A115BC" w:rsidRDefault="00A115BC" w:rsidP="00A115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945C1" w14:textId="77777777" w:rsidR="00895E7C" w:rsidRDefault="00895E7C" w:rsidP="00A115BC">
      <w:r>
        <w:separator/>
      </w:r>
    </w:p>
  </w:footnote>
  <w:footnote w:type="continuationSeparator" w:id="0">
    <w:p w14:paraId="73281839" w14:textId="77777777" w:rsidR="00895E7C" w:rsidRDefault="00895E7C" w:rsidP="00A11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0A4F"/>
    <w:multiLevelType w:val="hybridMultilevel"/>
    <w:tmpl w:val="6486E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DA21E4"/>
    <w:multiLevelType w:val="hybridMultilevel"/>
    <w:tmpl w:val="C3C84B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08651A"/>
    <w:multiLevelType w:val="hybridMultilevel"/>
    <w:tmpl w:val="BD7CF3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9E250DF"/>
    <w:multiLevelType w:val="multilevel"/>
    <w:tmpl w:val="7FF2DCC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BB5470E"/>
    <w:multiLevelType w:val="hybridMultilevel"/>
    <w:tmpl w:val="3196C6E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1F21519"/>
    <w:multiLevelType w:val="hybridMultilevel"/>
    <w:tmpl w:val="30B85540"/>
    <w:lvl w:ilvl="0" w:tplc="08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3E20785"/>
    <w:multiLevelType w:val="hybridMultilevel"/>
    <w:tmpl w:val="5D945F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E70CF2"/>
    <w:multiLevelType w:val="hybridMultilevel"/>
    <w:tmpl w:val="860C23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7150FF"/>
    <w:multiLevelType w:val="multilevel"/>
    <w:tmpl w:val="31F628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B664E97"/>
    <w:multiLevelType w:val="multilevel"/>
    <w:tmpl w:val="53D0AF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802807"/>
    <w:multiLevelType w:val="hybridMultilevel"/>
    <w:tmpl w:val="9EA22DC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9D3A18"/>
    <w:multiLevelType w:val="hybridMultilevel"/>
    <w:tmpl w:val="CF520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B90E4A"/>
    <w:multiLevelType w:val="hybridMultilevel"/>
    <w:tmpl w:val="B48273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A961CC8"/>
    <w:multiLevelType w:val="multilevel"/>
    <w:tmpl w:val="CF1283B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3404496">
    <w:abstractNumId w:val="1"/>
  </w:num>
  <w:num w:numId="2" w16cid:durableId="304046870">
    <w:abstractNumId w:val="12"/>
  </w:num>
  <w:num w:numId="3" w16cid:durableId="2096512936">
    <w:abstractNumId w:val="7"/>
  </w:num>
  <w:num w:numId="4" w16cid:durableId="2011058678">
    <w:abstractNumId w:val="2"/>
  </w:num>
  <w:num w:numId="5" w16cid:durableId="871847753">
    <w:abstractNumId w:val="6"/>
  </w:num>
  <w:num w:numId="6" w16cid:durableId="1607686513">
    <w:abstractNumId w:val="10"/>
  </w:num>
  <w:num w:numId="7" w16cid:durableId="1650666879">
    <w:abstractNumId w:val="13"/>
  </w:num>
  <w:num w:numId="8" w16cid:durableId="27032353">
    <w:abstractNumId w:val="9"/>
  </w:num>
  <w:num w:numId="9" w16cid:durableId="602880831">
    <w:abstractNumId w:val="8"/>
  </w:num>
  <w:num w:numId="10" w16cid:durableId="878051871">
    <w:abstractNumId w:val="3"/>
  </w:num>
  <w:num w:numId="11" w16cid:durableId="1152481390">
    <w:abstractNumId w:val="4"/>
  </w:num>
  <w:num w:numId="12" w16cid:durableId="650404541">
    <w:abstractNumId w:val="5"/>
  </w:num>
  <w:num w:numId="13" w16cid:durableId="44717009">
    <w:abstractNumId w:val="0"/>
  </w:num>
  <w:num w:numId="14" w16cid:durableId="13613966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711"/>
    <w:rsid w:val="000049E1"/>
    <w:rsid w:val="00012B0D"/>
    <w:rsid w:val="00026593"/>
    <w:rsid w:val="00036151"/>
    <w:rsid w:val="00044C2F"/>
    <w:rsid w:val="000A4098"/>
    <w:rsid w:val="000B116F"/>
    <w:rsid w:val="000B3675"/>
    <w:rsid w:val="000C2550"/>
    <w:rsid w:val="000C50F1"/>
    <w:rsid w:val="000C5743"/>
    <w:rsid w:val="000C69D8"/>
    <w:rsid w:val="000D7BBA"/>
    <w:rsid w:val="000E1089"/>
    <w:rsid w:val="000F042C"/>
    <w:rsid w:val="000F0F4B"/>
    <w:rsid w:val="001061EB"/>
    <w:rsid w:val="00107E3B"/>
    <w:rsid w:val="001124E3"/>
    <w:rsid w:val="001124FF"/>
    <w:rsid w:val="00120003"/>
    <w:rsid w:val="001318EB"/>
    <w:rsid w:val="001336AA"/>
    <w:rsid w:val="00135F6B"/>
    <w:rsid w:val="0014322D"/>
    <w:rsid w:val="00146DCE"/>
    <w:rsid w:val="00167D98"/>
    <w:rsid w:val="00177220"/>
    <w:rsid w:val="00180815"/>
    <w:rsid w:val="001A3DF0"/>
    <w:rsid w:val="001A4C37"/>
    <w:rsid w:val="001B09E3"/>
    <w:rsid w:val="001B30DE"/>
    <w:rsid w:val="001B7BD4"/>
    <w:rsid w:val="001D65DD"/>
    <w:rsid w:val="001E6588"/>
    <w:rsid w:val="001F1FDD"/>
    <w:rsid w:val="001F3793"/>
    <w:rsid w:val="0021196B"/>
    <w:rsid w:val="00213F2D"/>
    <w:rsid w:val="002160F3"/>
    <w:rsid w:val="00220311"/>
    <w:rsid w:val="002341D3"/>
    <w:rsid w:val="0026160E"/>
    <w:rsid w:val="00266861"/>
    <w:rsid w:val="002720A3"/>
    <w:rsid w:val="00280D05"/>
    <w:rsid w:val="00297582"/>
    <w:rsid w:val="002D1038"/>
    <w:rsid w:val="002D7270"/>
    <w:rsid w:val="0032139F"/>
    <w:rsid w:val="0033634E"/>
    <w:rsid w:val="00343FB3"/>
    <w:rsid w:val="0035121E"/>
    <w:rsid w:val="00354ADC"/>
    <w:rsid w:val="00354EDD"/>
    <w:rsid w:val="00366093"/>
    <w:rsid w:val="00386962"/>
    <w:rsid w:val="00392F23"/>
    <w:rsid w:val="0039416D"/>
    <w:rsid w:val="003B0715"/>
    <w:rsid w:val="003D66A1"/>
    <w:rsid w:val="003E3CAE"/>
    <w:rsid w:val="004160F9"/>
    <w:rsid w:val="00430498"/>
    <w:rsid w:val="00436378"/>
    <w:rsid w:val="004439FF"/>
    <w:rsid w:val="00464617"/>
    <w:rsid w:val="00473099"/>
    <w:rsid w:val="004924E7"/>
    <w:rsid w:val="00496F82"/>
    <w:rsid w:val="004A4E69"/>
    <w:rsid w:val="004A5A51"/>
    <w:rsid w:val="004A6D16"/>
    <w:rsid w:val="004B41AA"/>
    <w:rsid w:val="005062AA"/>
    <w:rsid w:val="00511D39"/>
    <w:rsid w:val="00532C77"/>
    <w:rsid w:val="0058259F"/>
    <w:rsid w:val="00590067"/>
    <w:rsid w:val="005A13FE"/>
    <w:rsid w:val="005B4E15"/>
    <w:rsid w:val="005C012F"/>
    <w:rsid w:val="005C2DC8"/>
    <w:rsid w:val="005E15B7"/>
    <w:rsid w:val="005E5C77"/>
    <w:rsid w:val="0061638A"/>
    <w:rsid w:val="00616922"/>
    <w:rsid w:val="0062240F"/>
    <w:rsid w:val="00633262"/>
    <w:rsid w:val="00652DF2"/>
    <w:rsid w:val="0069788F"/>
    <w:rsid w:val="006D0219"/>
    <w:rsid w:val="006E1F3D"/>
    <w:rsid w:val="006F567A"/>
    <w:rsid w:val="00713B24"/>
    <w:rsid w:val="00725115"/>
    <w:rsid w:val="00735D92"/>
    <w:rsid w:val="007407CA"/>
    <w:rsid w:val="0074621F"/>
    <w:rsid w:val="0075692D"/>
    <w:rsid w:val="00765F72"/>
    <w:rsid w:val="00787F7D"/>
    <w:rsid w:val="00794949"/>
    <w:rsid w:val="007B0F7E"/>
    <w:rsid w:val="007B666C"/>
    <w:rsid w:val="007C0FFF"/>
    <w:rsid w:val="007C2DCB"/>
    <w:rsid w:val="007C754E"/>
    <w:rsid w:val="007E76F2"/>
    <w:rsid w:val="00810DEB"/>
    <w:rsid w:val="0081195A"/>
    <w:rsid w:val="008268C5"/>
    <w:rsid w:val="00834543"/>
    <w:rsid w:val="00835026"/>
    <w:rsid w:val="008444C7"/>
    <w:rsid w:val="00857865"/>
    <w:rsid w:val="00861724"/>
    <w:rsid w:val="00870831"/>
    <w:rsid w:val="00876BB8"/>
    <w:rsid w:val="00891948"/>
    <w:rsid w:val="00895E7C"/>
    <w:rsid w:val="008A4505"/>
    <w:rsid w:val="008D240E"/>
    <w:rsid w:val="008D6ABA"/>
    <w:rsid w:val="008E056A"/>
    <w:rsid w:val="0090399A"/>
    <w:rsid w:val="00914ECF"/>
    <w:rsid w:val="009202AA"/>
    <w:rsid w:val="0092313C"/>
    <w:rsid w:val="00927B4A"/>
    <w:rsid w:val="00931C8C"/>
    <w:rsid w:val="0093798B"/>
    <w:rsid w:val="009402BF"/>
    <w:rsid w:val="00945E34"/>
    <w:rsid w:val="00963722"/>
    <w:rsid w:val="009722F4"/>
    <w:rsid w:val="00986117"/>
    <w:rsid w:val="00997559"/>
    <w:rsid w:val="009A360A"/>
    <w:rsid w:val="009A4956"/>
    <w:rsid w:val="009E381B"/>
    <w:rsid w:val="009E628D"/>
    <w:rsid w:val="00A009B8"/>
    <w:rsid w:val="00A115BC"/>
    <w:rsid w:val="00A30711"/>
    <w:rsid w:val="00A52F51"/>
    <w:rsid w:val="00A5729B"/>
    <w:rsid w:val="00A6418F"/>
    <w:rsid w:val="00A67FBD"/>
    <w:rsid w:val="00A801C5"/>
    <w:rsid w:val="00A813DD"/>
    <w:rsid w:val="00AB354D"/>
    <w:rsid w:val="00AC09B3"/>
    <w:rsid w:val="00AD2AF5"/>
    <w:rsid w:val="00B11215"/>
    <w:rsid w:val="00B12CDA"/>
    <w:rsid w:val="00B27C34"/>
    <w:rsid w:val="00B52065"/>
    <w:rsid w:val="00B55D49"/>
    <w:rsid w:val="00B610FB"/>
    <w:rsid w:val="00B74319"/>
    <w:rsid w:val="00B75721"/>
    <w:rsid w:val="00B871C8"/>
    <w:rsid w:val="00B95975"/>
    <w:rsid w:val="00BA36F1"/>
    <w:rsid w:val="00BE2465"/>
    <w:rsid w:val="00BE74E9"/>
    <w:rsid w:val="00C002CB"/>
    <w:rsid w:val="00C02D91"/>
    <w:rsid w:val="00C040CD"/>
    <w:rsid w:val="00C068D3"/>
    <w:rsid w:val="00C16B6F"/>
    <w:rsid w:val="00C32558"/>
    <w:rsid w:val="00C376BE"/>
    <w:rsid w:val="00C479A1"/>
    <w:rsid w:val="00C51319"/>
    <w:rsid w:val="00C56660"/>
    <w:rsid w:val="00C77435"/>
    <w:rsid w:val="00C8371F"/>
    <w:rsid w:val="00CA6FE6"/>
    <w:rsid w:val="00CD253D"/>
    <w:rsid w:val="00CD7C73"/>
    <w:rsid w:val="00CF2E18"/>
    <w:rsid w:val="00D03764"/>
    <w:rsid w:val="00D05405"/>
    <w:rsid w:val="00D14A67"/>
    <w:rsid w:val="00D221E7"/>
    <w:rsid w:val="00D567DD"/>
    <w:rsid w:val="00D63136"/>
    <w:rsid w:val="00D81AE6"/>
    <w:rsid w:val="00D95E4E"/>
    <w:rsid w:val="00D961CB"/>
    <w:rsid w:val="00DA7F6A"/>
    <w:rsid w:val="00DD06F2"/>
    <w:rsid w:val="00DE15F0"/>
    <w:rsid w:val="00DE411A"/>
    <w:rsid w:val="00E25927"/>
    <w:rsid w:val="00E25CE7"/>
    <w:rsid w:val="00E50178"/>
    <w:rsid w:val="00E67576"/>
    <w:rsid w:val="00E8418E"/>
    <w:rsid w:val="00EA4058"/>
    <w:rsid w:val="00EE7D1B"/>
    <w:rsid w:val="00F02311"/>
    <w:rsid w:val="00F256B3"/>
    <w:rsid w:val="00F40BA6"/>
    <w:rsid w:val="00F50969"/>
    <w:rsid w:val="00F5430D"/>
    <w:rsid w:val="00F55FFD"/>
    <w:rsid w:val="00F5755A"/>
    <w:rsid w:val="00F612D8"/>
    <w:rsid w:val="00F677DB"/>
    <w:rsid w:val="00F935C6"/>
    <w:rsid w:val="00FA6592"/>
    <w:rsid w:val="00FB280E"/>
    <w:rsid w:val="00FE6C8A"/>
    <w:rsid w:val="00FF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7B335"/>
  <w15:chartTrackingRefBased/>
  <w15:docId w15:val="{2B8F0879-EE22-FD41-A947-DD39EC5C7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3071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D16"/>
    <w:pPr>
      <w:ind w:left="720"/>
      <w:contextualSpacing/>
    </w:pPr>
  </w:style>
  <w:style w:type="character" w:styleId="CommentReference">
    <w:name w:val="annotation reference"/>
    <w:basedOn w:val="DefaultParagraphFont"/>
    <w:uiPriority w:val="99"/>
    <w:semiHidden/>
    <w:unhideWhenUsed/>
    <w:rsid w:val="001B30DE"/>
    <w:rPr>
      <w:sz w:val="16"/>
      <w:szCs w:val="16"/>
    </w:rPr>
  </w:style>
  <w:style w:type="paragraph" w:styleId="CommentText">
    <w:name w:val="annotation text"/>
    <w:basedOn w:val="Normal"/>
    <w:link w:val="CommentTextChar"/>
    <w:uiPriority w:val="99"/>
    <w:semiHidden/>
    <w:unhideWhenUsed/>
    <w:rsid w:val="001B30DE"/>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1B30DE"/>
    <w:rPr>
      <w:rFonts w:ascii="Arial" w:eastAsia="Times New Roman" w:hAnsi="Arial" w:cs="Times New Roman"/>
      <w:sz w:val="20"/>
      <w:szCs w:val="20"/>
      <w:lang w:val="en-GB"/>
    </w:rPr>
  </w:style>
  <w:style w:type="table" w:styleId="TableGrid">
    <w:name w:val="Table Grid"/>
    <w:basedOn w:val="TableNormal"/>
    <w:uiPriority w:val="39"/>
    <w:rsid w:val="0049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6B6F"/>
    <w:rPr>
      <w:color w:val="0563C1" w:themeColor="hyperlink"/>
      <w:u w:val="single"/>
    </w:rPr>
  </w:style>
  <w:style w:type="paragraph" w:styleId="Footer">
    <w:name w:val="footer"/>
    <w:basedOn w:val="Normal"/>
    <w:link w:val="FooterChar"/>
    <w:uiPriority w:val="99"/>
    <w:unhideWhenUsed/>
    <w:rsid w:val="00A115BC"/>
    <w:pPr>
      <w:tabs>
        <w:tab w:val="center" w:pos="4680"/>
        <w:tab w:val="right" w:pos="9360"/>
      </w:tabs>
    </w:pPr>
  </w:style>
  <w:style w:type="character" w:customStyle="1" w:styleId="FooterChar">
    <w:name w:val="Footer Char"/>
    <w:basedOn w:val="DefaultParagraphFont"/>
    <w:link w:val="Footer"/>
    <w:uiPriority w:val="99"/>
    <w:rsid w:val="00A115BC"/>
    <w:rPr>
      <w:lang w:val="en-GB"/>
    </w:rPr>
  </w:style>
  <w:style w:type="character" w:styleId="PageNumber">
    <w:name w:val="page number"/>
    <w:basedOn w:val="DefaultParagraphFont"/>
    <w:uiPriority w:val="99"/>
    <w:semiHidden/>
    <w:unhideWhenUsed/>
    <w:rsid w:val="00A115BC"/>
  </w:style>
  <w:style w:type="paragraph" w:styleId="Revision">
    <w:name w:val="Revision"/>
    <w:hidden/>
    <w:uiPriority w:val="99"/>
    <w:semiHidden/>
    <w:rsid w:val="00C8371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80717">
      <w:bodyDiv w:val="1"/>
      <w:marLeft w:val="0"/>
      <w:marRight w:val="0"/>
      <w:marTop w:val="0"/>
      <w:marBottom w:val="0"/>
      <w:divBdr>
        <w:top w:val="none" w:sz="0" w:space="0" w:color="auto"/>
        <w:left w:val="none" w:sz="0" w:space="0" w:color="auto"/>
        <w:bottom w:val="none" w:sz="0" w:space="0" w:color="auto"/>
        <w:right w:val="none" w:sz="0" w:space="0" w:color="auto"/>
      </w:divBdr>
    </w:div>
    <w:div w:id="73250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tatista.com/statistics/274434/time-spent-gaming-weekly-among-children-in-the-uk-by-a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7755</Words>
  <Characters>44206</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Pearson (Staff)</dc:creator>
  <cp:keywords/>
  <dc:description/>
  <cp:lastModifiedBy>Amy Pearson (Staff)</cp:lastModifiedBy>
  <cp:revision>3</cp:revision>
  <cp:lastPrinted>2021-07-29T08:50:00Z</cp:lastPrinted>
  <dcterms:created xsi:type="dcterms:W3CDTF">2022-05-20T11:04:00Z</dcterms:created>
  <dcterms:modified xsi:type="dcterms:W3CDTF">2022-05-20T13:00:00Z</dcterms:modified>
</cp:coreProperties>
</file>